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811" w:rsidRDefault="00DD0811" w:rsidP="00DD0811">
      <w:pPr>
        <w:spacing w:before="100" w:beforeAutospacing="1" w:after="100" w:afterAutospacing="1"/>
        <w:jc w:val="center"/>
        <w:rPr>
          <w:rFonts w:ascii="Bookman Old Style" w:eastAsia="Times New Roman" w:hAnsi="Bookman Old Style"/>
          <w:b w:val="0"/>
          <w:bCs w:val="0"/>
          <w:sz w:val="23"/>
          <w:szCs w:val="23"/>
        </w:rPr>
      </w:pPr>
      <w:r w:rsidRPr="00DD0811">
        <w:rPr>
          <w:rFonts w:ascii="Bookman Old Style" w:eastAsia="Times New Roman" w:hAnsi="Bookman Old Style"/>
          <w:iCs w:val="0"/>
          <w:sz w:val="24"/>
          <w:szCs w:val="24"/>
          <w:u w:val="single"/>
        </w:rPr>
        <w:t>BASEL CONVENTION ON THE CONTROL OF TRANSBOUNDARY MOVEMENT OF HAZARDOUS WASTES AND THEIR DISPOSAL (1989)</w:t>
      </w:r>
    </w:p>
    <w:p w:rsidR="005075E1" w:rsidRDefault="005075E1" w:rsidP="00DD0811">
      <w:pPr>
        <w:spacing w:before="100" w:beforeAutospacing="1" w:after="100" w:afterAutospacing="1"/>
        <w:rPr>
          <w:rFonts w:ascii="Bookman Old Style" w:eastAsia="Times New Roman" w:hAnsi="Bookman Old Style"/>
          <w:sz w:val="23"/>
          <w:szCs w:val="23"/>
        </w:rPr>
      </w:pPr>
    </w:p>
    <w:p w:rsidR="005075E1" w:rsidRPr="005075E1" w:rsidRDefault="005075E1" w:rsidP="00DD0811">
      <w:pPr>
        <w:spacing w:before="100" w:beforeAutospacing="1" w:after="100" w:afterAutospacing="1"/>
        <w:rPr>
          <w:rFonts w:ascii="Bookman Old Style" w:eastAsia="Times New Roman" w:hAnsi="Bookman Old Style"/>
          <w:sz w:val="23"/>
          <w:szCs w:val="23"/>
        </w:rPr>
      </w:pPr>
      <w:r w:rsidRPr="005075E1">
        <w:rPr>
          <w:rFonts w:ascii="Bookman Old Style" w:eastAsia="Times New Roman" w:hAnsi="Bookman Old Style"/>
          <w:sz w:val="23"/>
          <w:szCs w:val="23"/>
        </w:rPr>
        <w:t>INTRODUCTION</w:t>
      </w:r>
    </w:p>
    <w:p w:rsidR="00605B1C" w:rsidRPr="00DD0811" w:rsidRDefault="00605B1C" w:rsidP="00DD0811">
      <w:pPr>
        <w:spacing w:before="100" w:beforeAutospacing="1" w:after="100" w:afterAutospacing="1"/>
        <w:rPr>
          <w:rFonts w:ascii="Bookman Old Style" w:eastAsia="Times New Roman" w:hAnsi="Bookman Old Style"/>
          <w:b w:val="0"/>
          <w:sz w:val="23"/>
          <w:szCs w:val="23"/>
        </w:rPr>
      </w:pPr>
      <w:r w:rsidRPr="005075E1">
        <w:rPr>
          <w:rFonts w:ascii="Bookman Old Style" w:eastAsia="Times New Roman" w:hAnsi="Bookman Old Style"/>
          <w:b w:val="0"/>
          <w:sz w:val="23"/>
          <w:szCs w:val="23"/>
        </w:rPr>
        <w:t>The</w:t>
      </w:r>
      <w:r w:rsidRPr="00DD0811">
        <w:rPr>
          <w:rFonts w:ascii="Bookman Old Style" w:eastAsia="Times New Roman" w:hAnsi="Bookman Old Style"/>
          <w:b w:val="0"/>
          <w:sz w:val="23"/>
          <w:szCs w:val="23"/>
        </w:rPr>
        <w:t xml:space="preserve"> purpose of the Basel Convention is to:</w:t>
      </w:r>
    </w:p>
    <w:p w:rsidR="00605B1C" w:rsidRPr="00DD0811" w:rsidRDefault="00605B1C" w:rsidP="00DD0811">
      <w:pPr>
        <w:pStyle w:val="ListParagraph"/>
        <w:numPr>
          <w:ilvl w:val="0"/>
          <w:numId w:val="3"/>
        </w:num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 xml:space="preserve">ensure that disposal of wastes is done in environmentally sound manner and as close to the possible source as possible; and </w:t>
      </w:r>
    </w:p>
    <w:p w:rsidR="00605B1C" w:rsidRPr="00DD0811" w:rsidRDefault="0005284C" w:rsidP="00DD0811">
      <w:pPr>
        <w:pStyle w:val="ListParagraph"/>
        <w:numPr>
          <w:ilvl w:val="0"/>
          <w:numId w:val="3"/>
        </w:num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Assist</w:t>
      </w:r>
      <w:r w:rsidR="00605B1C" w:rsidRPr="00DD0811">
        <w:rPr>
          <w:rFonts w:ascii="Bookman Old Style" w:eastAsia="Times New Roman" w:hAnsi="Bookman Old Style"/>
          <w:b w:val="0"/>
          <w:sz w:val="23"/>
          <w:szCs w:val="23"/>
        </w:rPr>
        <w:t xml:space="preserve"> developing countries in the environmentally sound management of hazardous</w:t>
      </w:r>
      <w:r w:rsidR="00DD0811">
        <w:rPr>
          <w:rFonts w:ascii="Bookman Old Style" w:eastAsia="Times New Roman" w:hAnsi="Bookman Old Style"/>
          <w:b w:val="0"/>
          <w:sz w:val="23"/>
          <w:szCs w:val="23"/>
        </w:rPr>
        <w:t xml:space="preserve"> and other wastes they generate.</w:t>
      </w:r>
    </w:p>
    <w:p w:rsidR="0052582A" w:rsidRPr="00DD0811" w:rsidRDefault="0052582A" w:rsidP="0052582A">
      <w:pPr>
        <w:spacing w:before="100" w:beforeAutospacing="1" w:after="100" w:afterAutospacing="1"/>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 xml:space="preserve">Developing countries may possibly use the Convention for the following purposes: </w:t>
      </w:r>
    </w:p>
    <w:p w:rsidR="0052582A" w:rsidRPr="00DD0811" w:rsidRDefault="0052582A" w:rsidP="0052582A">
      <w:pPr>
        <w:pStyle w:val="ListParagraph"/>
        <w:numPr>
          <w:ilvl w:val="0"/>
          <w:numId w:val="3"/>
        </w:num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 xml:space="preserve">To get assistance in cleaning up hazardous wastes in their country. </w:t>
      </w:r>
    </w:p>
    <w:p w:rsidR="0052582A" w:rsidRPr="00DD0811" w:rsidRDefault="0052582A" w:rsidP="0052582A">
      <w:pPr>
        <w:pStyle w:val="ListParagraph"/>
        <w:numPr>
          <w:ilvl w:val="0"/>
          <w:numId w:val="3"/>
        </w:num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 xml:space="preserve">Getting a permit to export hazardous wastes for destruction in another country </w:t>
      </w:r>
    </w:p>
    <w:p w:rsidR="0052582A" w:rsidRPr="0052582A" w:rsidRDefault="0052582A" w:rsidP="0052582A">
      <w:pPr>
        <w:pStyle w:val="ListParagraph"/>
        <w:numPr>
          <w:ilvl w:val="0"/>
          <w:numId w:val="3"/>
        </w:num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 xml:space="preserve">Prohibiting the transshipment of hazardous wastes through their territorial seas. </w:t>
      </w:r>
    </w:p>
    <w:p w:rsidR="00605B1C" w:rsidRPr="009B7553" w:rsidRDefault="00605B1C" w:rsidP="00DD0811">
      <w:pPr>
        <w:spacing w:before="100" w:beforeAutospacing="1" w:after="100" w:afterAutospacing="1"/>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 xml:space="preserve">The Convention covers toxic, poisonous, explosive, corrosive, flammable, </w:t>
      </w:r>
      <w:r w:rsidR="0005284C" w:rsidRPr="0099363B">
        <w:rPr>
          <w:rFonts w:ascii="Bookman Old Style" w:eastAsia="Times New Roman" w:hAnsi="Bookman Old Style"/>
          <w:b w:val="0"/>
          <w:sz w:val="23"/>
          <w:szCs w:val="23"/>
        </w:rPr>
        <w:t>Eco toxic</w:t>
      </w:r>
      <w:r w:rsidR="0052582A">
        <w:rPr>
          <w:rFonts w:ascii="Bookman Old Style" w:eastAsia="Times New Roman" w:hAnsi="Bookman Old Style"/>
          <w:b w:val="0"/>
          <w:sz w:val="23"/>
          <w:szCs w:val="23"/>
        </w:rPr>
        <w:t xml:space="preserve"> (harmful to the env</w:t>
      </w:r>
      <w:r w:rsidR="00775EE0">
        <w:rPr>
          <w:rFonts w:ascii="Bookman Old Style" w:eastAsia="Times New Roman" w:hAnsi="Bookman Old Style"/>
          <w:b w:val="0"/>
          <w:sz w:val="23"/>
          <w:szCs w:val="23"/>
        </w:rPr>
        <w:t>ironment</w:t>
      </w:r>
      <w:r w:rsidR="0052582A">
        <w:rPr>
          <w:rFonts w:ascii="Bookman Old Style" w:eastAsia="Times New Roman" w:hAnsi="Bookman Old Style"/>
          <w:b w:val="0"/>
          <w:sz w:val="23"/>
          <w:szCs w:val="23"/>
        </w:rPr>
        <w:t>)</w:t>
      </w:r>
      <w:r w:rsidRPr="00DD0811">
        <w:rPr>
          <w:rFonts w:ascii="Bookman Old Style" w:eastAsia="Times New Roman" w:hAnsi="Bookman Old Style"/>
          <w:b w:val="0"/>
          <w:sz w:val="23"/>
          <w:szCs w:val="23"/>
        </w:rPr>
        <w:t xml:space="preserve"> and infectious wastes that are </w:t>
      </w:r>
      <w:r w:rsidRPr="009B7553">
        <w:rPr>
          <w:rFonts w:ascii="Bookman Old Style" w:eastAsia="Times New Roman" w:hAnsi="Bookman Old Style"/>
          <w:b w:val="0"/>
          <w:sz w:val="23"/>
          <w:szCs w:val="23"/>
        </w:rPr>
        <w:t>being mo</w:t>
      </w:r>
      <w:r w:rsidR="0052582A" w:rsidRPr="009B7553">
        <w:rPr>
          <w:rFonts w:ascii="Bookman Old Style" w:eastAsia="Times New Roman" w:hAnsi="Bookman Old Style"/>
          <w:b w:val="0"/>
          <w:sz w:val="23"/>
          <w:szCs w:val="23"/>
        </w:rPr>
        <w:t>ved from one country to another.</w:t>
      </w:r>
    </w:p>
    <w:p w:rsidR="005075E1" w:rsidRDefault="005075E1" w:rsidP="0086793D">
      <w:pPr>
        <w:spacing w:after="240"/>
        <w:jc w:val="both"/>
        <w:rPr>
          <w:rFonts w:ascii="Bookman Old Style" w:eastAsia="Times New Roman" w:hAnsi="Bookman Old Style" w:cs="Arial"/>
          <w:b w:val="0"/>
          <w:sz w:val="23"/>
          <w:szCs w:val="23"/>
        </w:rPr>
      </w:pPr>
    </w:p>
    <w:p w:rsidR="005075E1" w:rsidRDefault="005075E1" w:rsidP="0086793D">
      <w:pPr>
        <w:spacing w:after="240"/>
        <w:jc w:val="both"/>
        <w:rPr>
          <w:rFonts w:ascii="Bookman Old Style" w:eastAsia="Times New Roman" w:hAnsi="Bookman Old Style" w:cs="Arial"/>
          <w:b w:val="0"/>
          <w:sz w:val="23"/>
          <w:szCs w:val="23"/>
        </w:rPr>
      </w:pPr>
    </w:p>
    <w:p w:rsidR="005075E1" w:rsidRDefault="005075E1" w:rsidP="0086793D">
      <w:pPr>
        <w:spacing w:after="240"/>
        <w:jc w:val="both"/>
        <w:rPr>
          <w:rFonts w:ascii="Bookman Old Style" w:eastAsia="Times New Roman" w:hAnsi="Bookman Old Style" w:cs="Arial"/>
          <w:b w:val="0"/>
          <w:sz w:val="23"/>
          <w:szCs w:val="23"/>
        </w:rPr>
      </w:pPr>
    </w:p>
    <w:p w:rsidR="005075E1" w:rsidRDefault="005075E1" w:rsidP="0086793D">
      <w:pPr>
        <w:spacing w:after="240"/>
        <w:jc w:val="both"/>
        <w:rPr>
          <w:rFonts w:ascii="Bookman Old Style" w:eastAsia="Times New Roman" w:hAnsi="Bookman Old Style" w:cs="Arial"/>
          <w:b w:val="0"/>
          <w:sz w:val="23"/>
          <w:szCs w:val="23"/>
        </w:rPr>
      </w:pPr>
    </w:p>
    <w:p w:rsidR="005075E1" w:rsidRDefault="005075E1" w:rsidP="0086793D">
      <w:pPr>
        <w:spacing w:after="240"/>
        <w:jc w:val="both"/>
        <w:rPr>
          <w:rFonts w:ascii="Bookman Old Style" w:eastAsia="Times New Roman" w:hAnsi="Bookman Old Style" w:cs="Arial"/>
          <w:b w:val="0"/>
          <w:sz w:val="23"/>
          <w:szCs w:val="23"/>
        </w:rPr>
      </w:pPr>
    </w:p>
    <w:p w:rsidR="005075E1" w:rsidRDefault="005075E1" w:rsidP="0086793D">
      <w:pPr>
        <w:spacing w:after="240"/>
        <w:jc w:val="both"/>
        <w:rPr>
          <w:rFonts w:ascii="Bookman Old Style" w:eastAsia="Times New Roman" w:hAnsi="Bookman Old Style" w:cs="Arial"/>
          <w:b w:val="0"/>
          <w:sz w:val="23"/>
          <w:szCs w:val="23"/>
        </w:rPr>
      </w:pPr>
    </w:p>
    <w:p w:rsidR="005075E1" w:rsidRDefault="005075E1" w:rsidP="0086793D">
      <w:pPr>
        <w:spacing w:after="240"/>
        <w:jc w:val="both"/>
        <w:rPr>
          <w:rFonts w:ascii="Bookman Old Style" w:eastAsia="Times New Roman" w:hAnsi="Bookman Old Style" w:cs="Arial"/>
          <w:b w:val="0"/>
          <w:sz w:val="23"/>
          <w:szCs w:val="23"/>
        </w:rPr>
      </w:pPr>
    </w:p>
    <w:p w:rsidR="005075E1" w:rsidRDefault="005075E1" w:rsidP="0086793D">
      <w:pPr>
        <w:spacing w:after="240"/>
        <w:jc w:val="both"/>
        <w:rPr>
          <w:rFonts w:ascii="Bookman Old Style" w:eastAsia="Times New Roman" w:hAnsi="Bookman Old Style" w:cs="Arial"/>
          <w:b w:val="0"/>
          <w:sz w:val="23"/>
          <w:szCs w:val="23"/>
        </w:rPr>
      </w:pPr>
    </w:p>
    <w:p w:rsidR="005075E1" w:rsidRDefault="005075E1" w:rsidP="0086793D">
      <w:pPr>
        <w:spacing w:after="240"/>
        <w:jc w:val="both"/>
        <w:rPr>
          <w:rFonts w:ascii="Bookman Old Style" w:eastAsia="Times New Roman" w:hAnsi="Bookman Old Style" w:cs="Arial"/>
          <w:b w:val="0"/>
          <w:sz w:val="23"/>
          <w:szCs w:val="23"/>
        </w:rPr>
      </w:pPr>
    </w:p>
    <w:p w:rsidR="007F5BE8" w:rsidRDefault="007F5BE8" w:rsidP="0086793D">
      <w:pPr>
        <w:spacing w:after="240"/>
        <w:jc w:val="both"/>
        <w:rPr>
          <w:rFonts w:ascii="Bookman Old Style" w:eastAsia="Times New Roman" w:hAnsi="Bookman Old Style" w:cs="Arial"/>
          <w:sz w:val="23"/>
          <w:szCs w:val="23"/>
        </w:rPr>
      </w:pPr>
      <w:r w:rsidRPr="007F5BE8">
        <w:rPr>
          <w:rFonts w:ascii="Bookman Old Style" w:eastAsia="Times New Roman" w:hAnsi="Bookman Old Style" w:cs="Arial"/>
          <w:sz w:val="23"/>
          <w:szCs w:val="23"/>
        </w:rPr>
        <w:lastRenderedPageBreak/>
        <w:t>A</w:t>
      </w:r>
      <w:r>
        <w:rPr>
          <w:rFonts w:ascii="Bookman Old Style" w:eastAsia="Times New Roman" w:hAnsi="Bookman Old Style" w:cs="Arial"/>
          <w:sz w:val="23"/>
          <w:szCs w:val="23"/>
        </w:rPr>
        <w:t>P</w:t>
      </w:r>
      <w:r w:rsidRPr="007F5BE8">
        <w:rPr>
          <w:rFonts w:ascii="Bookman Old Style" w:eastAsia="Times New Roman" w:hAnsi="Bookman Old Style" w:cs="Arial"/>
          <w:sz w:val="23"/>
          <w:szCs w:val="23"/>
        </w:rPr>
        <w:t>PLICATION</w:t>
      </w:r>
      <w:r>
        <w:rPr>
          <w:rFonts w:ascii="Bookman Old Style" w:eastAsia="Times New Roman" w:hAnsi="Bookman Old Style" w:cs="Arial"/>
          <w:sz w:val="23"/>
          <w:szCs w:val="23"/>
        </w:rPr>
        <w:t xml:space="preserve"> PROCESS</w:t>
      </w:r>
    </w:p>
    <w:p w:rsidR="00DD0811" w:rsidRDefault="005075E1" w:rsidP="0086793D">
      <w:pPr>
        <w:spacing w:after="240"/>
        <w:jc w:val="both"/>
        <w:rPr>
          <w:rFonts w:ascii="Bookman Old Style" w:eastAsia="Times New Roman" w:hAnsi="Bookman Old Style" w:cs="Arial"/>
          <w:b w:val="0"/>
          <w:sz w:val="23"/>
          <w:szCs w:val="23"/>
        </w:rPr>
      </w:pPr>
      <w:r>
        <w:rPr>
          <w:rFonts w:ascii="Bookman Old Style" w:eastAsia="Times New Roman" w:hAnsi="Bookman Old Style" w:cs="Arial"/>
          <w:b w:val="0"/>
          <w:sz w:val="23"/>
          <w:szCs w:val="23"/>
        </w:rPr>
        <w:t>In order to acquire</w:t>
      </w:r>
      <w:r w:rsidR="00775EE0">
        <w:rPr>
          <w:rFonts w:ascii="Bookman Old Style" w:eastAsia="Times New Roman" w:hAnsi="Bookman Old Style" w:cs="Arial"/>
          <w:b w:val="0"/>
          <w:sz w:val="23"/>
          <w:szCs w:val="23"/>
        </w:rPr>
        <w:t xml:space="preserve"> a permit to export hazardous waste</w:t>
      </w:r>
      <w:r w:rsidR="00897A35">
        <w:rPr>
          <w:rFonts w:ascii="Bookman Old Style" w:eastAsia="Times New Roman" w:hAnsi="Bookman Old Style" w:cs="Arial"/>
          <w:b w:val="0"/>
          <w:sz w:val="23"/>
          <w:szCs w:val="23"/>
        </w:rPr>
        <w:t>s</w:t>
      </w:r>
      <w:r w:rsidR="00775EE0">
        <w:rPr>
          <w:rFonts w:ascii="Bookman Old Style" w:eastAsia="Times New Roman" w:hAnsi="Bookman Old Style" w:cs="Arial"/>
          <w:b w:val="0"/>
          <w:sz w:val="23"/>
          <w:szCs w:val="23"/>
        </w:rPr>
        <w:t xml:space="preserve"> the following</w:t>
      </w:r>
      <w:r>
        <w:rPr>
          <w:rFonts w:ascii="Bookman Old Style" w:eastAsia="Times New Roman" w:hAnsi="Bookman Old Style" w:cs="Arial"/>
          <w:b w:val="0"/>
          <w:sz w:val="23"/>
          <w:szCs w:val="23"/>
        </w:rPr>
        <w:t xml:space="preserve"> documents have to be submitted to the competent authority in the country of export (DWMPC)</w:t>
      </w:r>
      <w:r w:rsidR="00897A35">
        <w:rPr>
          <w:rFonts w:ascii="Bookman Old Style" w:eastAsia="Times New Roman" w:hAnsi="Bookman Old Style" w:cs="Arial"/>
          <w:b w:val="0"/>
          <w:sz w:val="23"/>
          <w:szCs w:val="23"/>
        </w:rPr>
        <w:t>;</w:t>
      </w:r>
    </w:p>
    <w:p w:rsidR="00897A35" w:rsidRPr="00897A35" w:rsidRDefault="00897A35" w:rsidP="005075E1">
      <w:pPr>
        <w:pStyle w:val="ListParagraph"/>
        <w:numPr>
          <w:ilvl w:val="0"/>
          <w:numId w:val="6"/>
        </w:numPr>
        <w:spacing w:after="240"/>
        <w:jc w:val="both"/>
        <w:rPr>
          <w:rFonts w:ascii="Bookman Old Style" w:eastAsia="Times New Roman" w:hAnsi="Bookman Old Style" w:cs="Arial"/>
          <w:b w:val="0"/>
          <w:sz w:val="23"/>
          <w:szCs w:val="23"/>
        </w:rPr>
      </w:pPr>
      <w:r w:rsidRPr="00897A35">
        <w:rPr>
          <w:rFonts w:ascii="Bookman Old Style" w:eastAsia="Times New Roman" w:hAnsi="Bookman Old Style" w:cs="Arial"/>
          <w:b w:val="0"/>
          <w:sz w:val="23"/>
          <w:szCs w:val="23"/>
        </w:rPr>
        <w:t>Duly</w:t>
      </w:r>
      <w:r>
        <w:rPr>
          <w:rFonts w:ascii="Bookman Old Style" w:eastAsia="Times New Roman" w:hAnsi="Bookman Old Style" w:cs="Arial"/>
          <w:b w:val="0"/>
          <w:sz w:val="23"/>
          <w:szCs w:val="23"/>
        </w:rPr>
        <w:t xml:space="preserve"> filled </w:t>
      </w:r>
      <w:r w:rsidRPr="00572163">
        <w:rPr>
          <w:rFonts w:ascii="Bookman Old Style" w:eastAsia="Times New Roman" w:hAnsi="Bookman Old Style" w:cs="Arial"/>
          <w:sz w:val="23"/>
          <w:szCs w:val="23"/>
        </w:rPr>
        <w:t>Notification form</w:t>
      </w:r>
      <w:r>
        <w:rPr>
          <w:rFonts w:ascii="Bookman Old Style" w:eastAsia="Times New Roman" w:hAnsi="Bookman Old Style" w:cs="Arial"/>
          <w:b w:val="0"/>
          <w:sz w:val="23"/>
          <w:szCs w:val="23"/>
        </w:rPr>
        <w:t>,</w:t>
      </w:r>
    </w:p>
    <w:p w:rsidR="00897A35" w:rsidRDefault="00897A35" w:rsidP="005075E1">
      <w:pPr>
        <w:pStyle w:val="ListParagraph"/>
        <w:numPr>
          <w:ilvl w:val="0"/>
          <w:numId w:val="6"/>
        </w:numPr>
        <w:spacing w:after="240"/>
        <w:jc w:val="both"/>
        <w:rPr>
          <w:rFonts w:ascii="Bookman Old Style" w:eastAsia="Times New Roman" w:hAnsi="Bookman Old Style" w:cs="Arial"/>
          <w:b w:val="0"/>
          <w:sz w:val="23"/>
          <w:szCs w:val="23"/>
        </w:rPr>
      </w:pPr>
      <w:r>
        <w:rPr>
          <w:rFonts w:ascii="Bookman Old Style" w:eastAsia="Times New Roman" w:hAnsi="Bookman Old Style" w:cs="Arial"/>
          <w:b w:val="0"/>
          <w:sz w:val="23"/>
          <w:szCs w:val="23"/>
        </w:rPr>
        <w:t xml:space="preserve">Documented </w:t>
      </w:r>
      <w:r w:rsidRPr="00572163">
        <w:rPr>
          <w:rFonts w:ascii="Bookman Old Style" w:eastAsia="Times New Roman" w:hAnsi="Bookman Old Style" w:cs="Arial"/>
          <w:sz w:val="23"/>
          <w:szCs w:val="23"/>
        </w:rPr>
        <w:t>service agreement between</w:t>
      </w:r>
      <w:r>
        <w:rPr>
          <w:rFonts w:ascii="Bookman Old Style" w:eastAsia="Times New Roman" w:hAnsi="Bookman Old Style" w:cs="Arial"/>
          <w:b w:val="0"/>
          <w:sz w:val="23"/>
          <w:szCs w:val="23"/>
        </w:rPr>
        <w:t xml:space="preserve"> the </w:t>
      </w:r>
      <w:r w:rsidRPr="00572163">
        <w:rPr>
          <w:rFonts w:ascii="Bookman Old Style" w:eastAsia="Times New Roman" w:hAnsi="Bookman Old Style" w:cs="Arial"/>
          <w:sz w:val="23"/>
          <w:szCs w:val="23"/>
        </w:rPr>
        <w:t>exporter</w:t>
      </w:r>
      <w:r>
        <w:rPr>
          <w:rFonts w:ascii="Bookman Old Style" w:eastAsia="Times New Roman" w:hAnsi="Bookman Old Style" w:cs="Arial"/>
          <w:b w:val="0"/>
          <w:sz w:val="23"/>
          <w:szCs w:val="23"/>
        </w:rPr>
        <w:t xml:space="preserve"> and the </w:t>
      </w:r>
      <w:r w:rsidRPr="00572163">
        <w:rPr>
          <w:rFonts w:ascii="Bookman Old Style" w:eastAsia="Times New Roman" w:hAnsi="Bookman Old Style" w:cs="Arial"/>
          <w:sz w:val="23"/>
          <w:szCs w:val="23"/>
        </w:rPr>
        <w:t>importer</w:t>
      </w:r>
      <w:r w:rsidR="00D44D6F">
        <w:rPr>
          <w:rFonts w:ascii="Bookman Old Style" w:eastAsia="Times New Roman" w:hAnsi="Bookman Old Style" w:cs="Arial"/>
          <w:sz w:val="23"/>
          <w:szCs w:val="23"/>
        </w:rPr>
        <w:t>/disposer</w:t>
      </w:r>
      <w:r>
        <w:rPr>
          <w:rFonts w:ascii="Bookman Old Style" w:eastAsia="Times New Roman" w:hAnsi="Bookman Old Style" w:cs="Arial"/>
          <w:b w:val="0"/>
          <w:sz w:val="23"/>
          <w:szCs w:val="23"/>
        </w:rPr>
        <w:t>,</w:t>
      </w:r>
      <w:r w:rsidR="000921CF">
        <w:rPr>
          <w:rFonts w:ascii="Bookman Old Style" w:eastAsia="Times New Roman" w:hAnsi="Bookman Old Style" w:cs="Arial"/>
          <w:b w:val="0"/>
          <w:sz w:val="23"/>
          <w:szCs w:val="23"/>
        </w:rPr>
        <w:t xml:space="preserve"> (Memorandum of Agreement)</w:t>
      </w:r>
      <w:r w:rsidR="00B84816">
        <w:rPr>
          <w:rFonts w:ascii="Bookman Old Style" w:eastAsia="Times New Roman" w:hAnsi="Bookman Old Style" w:cs="Arial"/>
          <w:b w:val="0"/>
          <w:sz w:val="23"/>
          <w:szCs w:val="23"/>
        </w:rPr>
        <w:t xml:space="preserve"> DSWM 4/5/2</w:t>
      </w:r>
    </w:p>
    <w:p w:rsidR="005075E1" w:rsidRDefault="00897A35" w:rsidP="005075E1">
      <w:pPr>
        <w:pStyle w:val="ListParagraph"/>
        <w:numPr>
          <w:ilvl w:val="0"/>
          <w:numId w:val="6"/>
        </w:numPr>
        <w:spacing w:after="240"/>
        <w:jc w:val="both"/>
        <w:rPr>
          <w:rFonts w:ascii="Bookman Old Style" w:eastAsia="Times New Roman" w:hAnsi="Bookman Old Style" w:cs="Arial"/>
          <w:b w:val="0"/>
          <w:sz w:val="23"/>
          <w:szCs w:val="23"/>
        </w:rPr>
      </w:pPr>
      <w:r w:rsidRPr="00897A35">
        <w:rPr>
          <w:rFonts w:ascii="Bookman Old Style" w:eastAsia="Times New Roman" w:hAnsi="Bookman Old Style" w:cs="Arial"/>
          <w:b w:val="0"/>
          <w:sz w:val="23"/>
          <w:szCs w:val="23"/>
        </w:rPr>
        <w:t xml:space="preserve">Insurance </w:t>
      </w:r>
      <w:r>
        <w:rPr>
          <w:rFonts w:ascii="Bookman Old Style" w:eastAsia="Times New Roman" w:hAnsi="Bookman Old Style" w:cs="Arial"/>
          <w:b w:val="0"/>
          <w:sz w:val="23"/>
          <w:szCs w:val="23"/>
        </w:rPr>
        <w:t xml:space="preserve">that covers </w:t>
      </w:r>
      <w:r w:rsidRPr="005075E1">
        <w:rPr>
          <w:rFonts w:ascii="Bookman Old Style" w:eastAsia="Times New Roman" w:hAnsi="Bookman Old Style" w:cs="Arial"/>
          <w:sz w:val="23"/>
          <w:szCs w:val="23"/>
        </w:rPr>
        <w:t>environmental rehabilitation costs</w:t>
      </w:r>
      <w:r>
        <w:rPr>
          <w:rFonts w:ascii="Bookman Old Style" w:eastAsia="Times New Roman" w:hAnsi="Bookman Old Style" w:cs="Arial"/>
          <w:b w:val="0"/>
          <w:sz w:val="23"/>
          <w:szCs w:val="23"/>
        </w:rPr>
        <w:t xml:space="preserve"> (a.</w:t>
      </w:r>
      <w:r w:rsidRPr="00897A35">
        <w:rPr>
          <w:rFonts w:ascii="Bookman Old Style" w:eastAsia="Times New Roman" w:hAnsi="Bookman Old Style" w:cs="Arial"/>
          <w:b w:val="0"/>
          <w:sz w:val="23"/>
          <w:szCs w:val="23"/>
        </w:rPr>
        <w:t>k</w:t>
      </w:r>
      <w:r>
        <w:rPr>
          <w:rFonts w:ascii="Bookman Old Style" w:eastAsia="Times New Roman" w:hAnsi="Bookman Old Style" w:cs="Arial"/>
          <w:b w:val="0"/>
          <w:sz w:val="23"/>
          <w:szCs w:val="23"/>
        </w:rPr>
        <w:t xml:space="preserve">.a. </w:t>
      </w:r>
      <w:r w:rsidRPr="00572163">
        <w:rPr>
          <w:rFonts w:ascii="Bookman Old Style" w:eastAsia="Times New Roman" w:hAnsi="Bookman Old Style" w:cs="Arial"/>
          <w:sz w:val="23"/>
          <w:szCs w:val="23"/>
        </w:rPr>
        <w:t>pollution liability cover</w:t>
      </w:r>
      <w:r>
        <w:rPr>
          <w:rFonts w:ascii="Bookman Old Style" w:eastAsia="Times New Roman" w:hAnsi="Bookman Old Style" w:cs="Arial"/>
          <w:b w:val="0"/>
          <w:sz w:val="23"/>
          <w:szCs w:val="23"/>
        </w:rPr>
        <w:t xml:space="preserve">) or </w:t>
      </w:r>
      <w:r w:rsidR="001E4F26">
        <w:rPr>
          <w:rFonts w:ascii="Bookman Old Style" w:eastAsia="Times New Roman" w:hAnsi="Bookman Old Style" w:cs="Arial"/>
          <w:b w:val="0"/>
          <w:sz w:val="23"/>
          <w:szCs w:val="23"/>
        </w:rPr>
        <w:t xml:space="preserve">documents </w:t>
      </w:r>
      <w:r w:rsidR="001E4F26" w:rsidRPr="001E4F26">
        <w:rPr>
          <w:rFonts w:ascii="Bookman Old Style" w:eastAsia="Times New Roman" w:hAnsi="Bookman Old Style" w:cs="Arial"/>
          <w:b w:val="0"/>
          <w:sz w:val="23"/>
          <w:szCs w:val="23"/>
        </w:rPr>
        <w:t>proving</w:t>
      </w:r>
      <w:r w:rsidR="001E4F26">
        <w:rPr>
          <w:rFonts w:ascii="Bookman Old Style" w:eastAsia="Times New Roman" w:hAnsi="Bookman Old Style" w:cs="Arial"/>
          <w:b w:val="0"/>
          <w:sz w:val="23"/>
          <w:szCs w:val="23"/>
        </w:rPr>
        <w:t xml:space="preserve"> </w:t>
      </w:r>
      <w:r w:rsidR="001E4F26" w:rsidRPr="001E4F26">
        <w:rPr>
          <w:rFonts w:ascii="Bookman Old Style" w:eastAsia="Times New Roman" w:hAnsi="Bookman Old Style" w:cs="Arial"/>
          <w:b w:val="0"/>
          <w:sz w:val="23"/>
          <w:szCs w:val="23"/>
        </w:rPr>
        <w:t>engagement</w:t>
      </w:r>
      <w:r w:rsidR="001E4F26">
        <w:rPr>
          <w:rFonts w:ascii="Bookman Old Style" w:eastAsia="Times New Roman" w:hAnsi="Bookman Old Style" w:cs="Arial"/>
          <w:b w:val="0"/>
          <w:sz w:val="23"/>
          <w:szCs w:val="23"/>
        </w:rPr>
        <w:t xml:space="preserve"> of a </w:t>
      </w:r>
      <w:r w:rsidR="001E4F26" w:rsidRPr="00572163">
        <w:rPr>
          <w:rFonts w:ascii="Bookman Old Style" w:eastAsia="Times New Roman" w:hAnsi="Bookman Old Style" w:cs="Arial"/>
          <w:sz w:val="23"/>
          <w:szCs w:val="23"/>
        </w:rPr>
        <w:t>specialized clean-up company</w:t>
      </w:r>
      <w:r w:rsidR="001E4F26">
        <w:rPr>
          <w:rFonts w:ascii="Bookman Old Style" w:eastAsia="Times New Roman" w:hAnsi="Bookman Old Style" w:cs="Arial"/>
          <w:b w:val="0"/>
          <w:sz w:val="23"/>
          <w:szCs w:val="23"/>
        </w:rPr>
        <w:t xml:space="preserve"> in case of accidental spillages </w:t>
      </w:r>
      <w:r w:rsidR="001E4F26" w:rsidRPr="005075E1">
        <w:rPr>
          <w:rFonts w:ascii="Bookman Old Style" w:eastAsia="Times New Roman" w:hAnsi="Bookman Old Style" w:cs="Arial"/>
          <w:sz w:val="23"/>
          <w:szCs w:val="23"/>
        </w:rPr>
        <w:t>during shipment</w:t>
      </w:r>
      <w:r w:rsidR="00480D17">
        <w:rPr>
          <w:rFonts w:ascii="Bookman Old Style" w:eastAsia="Times New Roman" w:hAnsi="Bookman Old Style" w:cs="Arial"/>
          <w:b w:val="0"/>
          <w:sz w:val="23"/>
          <w:szCs w:val="23"/>
        </w:rPr>
        <w:t xml:space="preserve"> of waste</w:t>
      </w:r>
      <w:r w:rsidR="001E4F26">
        <w:rPr>
          <w:rFonts w:ascii="Bookman Old Style" w:eastAsia="Times New Roman" w:hAnsi="Bookman Old Style" w:cs="Arial"/>
          <w:b w:val="0"/>
          <w:sz w:val="23"/>
          <w:szCs w:val="23"/>
        </w:rPr>
        <w:t>.</w:t>
      </w:r>
    </w:p>
    <w:p w:rsidR="00A42A87" w:rsidRDefault="00A42A87" w:rsidP="005075E1">
      <w:pPr>
        <w:pStyle w:val="ListParagraph"/>
        <w:numPr>
          <w:ilvl w:val="0"/>
          <w:numId w:val="6"/>
        </w:numPr>
        <w:spacing w:after="240"/>
        <w:jc w:val="both"/>
        <w:rPr>
          <w:rFonts w:ascii="Bookman Old Style" w:eastAsia="Times New Roman" w:hAnsi="Bookman Old Style" w:cs="Arial"/>
          <w:b w:val="0"/>
          <w:sz w:val="23"/>
          <w:szCs w:val="23"/>
        </w:rPr>
      </w:pPr>
      <w:r w:rsidRPr="00A42A87">
        <w:rPr>
          <w:rFonts w:ascii="Bookman Old Style" w:eastAsia="Times New Roman" w:hAnsi="Bookman Old Style" w:cs="Arial"/>
          <w:sz w:val="23"/>
          <w:szCs w:val="23"/>
        </w:rPr>
        <w:t>Facility License</w:t>
      </w:r>
      <w:r>
        <w:rPr>
          <w:rFonts w:ascii="Bookman Old Style" w:eastAsia="Times New Roman" w:hAnsi="Bookman Old Style" w:cs="Arial"/>
          <w:b w:val="0"/>
          <w:sz w:val="23"/>
          <w:szCs w:val="23"/>
        </w:rPr>
        <w:t xml:space="preserve"> for all </w:t>
      </w:r>
      <w:r w:rsidRPr="001E04A3">
        <w:rPr>
          <w:rFonts w:ascii="Bookman Old Style" w:eastAsia="Times New Roman" w:hAnsi="Bookman Old Style" w:cs="Arial"/>
          <w:sz w:val="23"/>
          <w:szCs w:val="23"/>
        </w:rPr>
        <w:t>used oil</w:t>
      </w:r>
      <w:r>
        <w:rPr>
          <w:rFonts w:ascii="Bookman Old Style" w:eastAsia="Times New Roman" w:hAnsi="Bookman Old Style" w:cs="Arial"/>
          <w:b w:val="0"/>
          <w:sz w:val="23"/>
          <w:szCs w:val="23"/>
        </w:rPr>
        <w:t xml:space="preserve"> exporters</w:t>
      </w:r>
    </w:p>
    <w:p w:rsidR="005075E1" w:rsidRDefault="005075E1" w:rsidP="005075E1">
      <w:pPr>
        <w:pStyle w:val="ListParagraph"/>
        <w:spacing w:after="240"/>
        <w:ind w:left="360"/>
        <w:jc w:val="both"/>
        <w:rPr>
          <w:rFonts w:ascii="Bookman Old Style" w:eastAsia="Times New Roman" w:hAnsi="Bookman Old Style" w:cs="Arial"/>
          <w:b w:val="0"/>
          <w:sz w:val="23"/>
          <w:szCs w:val="23"/>
        </w:rPr>
      </w:pPr>
    </w:p>
    <w:p w:rsidR="005075E1" w:rsidRPr="005075E1" w:rsidRDefault="005075E1" w:rsidP="005075E1">
      <w:pPr>
        <w:pStyle w:val="ListParagraph"/>
        <w:numPr>
          <w:ilvl w:val="0"/>
          <w:numId w:val="9"/>
        </w:numPr>
        <w:spacing w:after="240"/>
        <w:jc w:val="both"/>
        <w:rPr>
          <w:rFonts w:ascii="Bookman Old Style" w:eastAsia="Times New Roman" w:hAnsi="Bookman Old Style" w:cs="Arial"/>
          <w:sz w:val="23"/>
          <w:szCs w:val="23"/>
        </w:rPr>
      </w:pPr>
      <w:r w:rsidRPr="005075E1">
        <w:rPr>
          <w:rFonts w:ascii="Bookman Old Style" w:eastAsia="Times New Roman" w:hAnsi="Bookman Old Style" w:cs="Arial"/>
          <w:sz w:val="23"/>
          <w:szCs w:val="23"/>
        </w:rPr>
        <w:t>Notification form</w:t>
      </w:r>
    </w:p>
    <w:p w:rsidR="005075E1" w:rsidRDefault="005075E1" w:rsidP="003D1C3F">
      <w:pPr>
        <w:spacing w:after="0"/>
        <w:jc w:val="both"/>
        <w:rPr>
          <w:rFonts w:ascii="Bookman Old Style" w:eastAsia="Times New Roman" w:hAnsi="Bookman Old Style" w:cs="Arial"/>
          <w:b w:val="0"/>
          <w:bCs w:val="0"/>
          <w:sz w:val="23"/>
          <w:szCs w:val="23"/>
        </w:rPr>
      </w:pPr>
      <w:r>
        <w:rPr>
          <w:rFonts w:ascii="Bookman Old Style" w:eastAsia="Times New Roman" w:hAnsi="Bookman Old Style" w:cs="Arial"/>
          <w:b w:val="0"/>
          <w:bCs w:val="0"/>
          <w:sz w:val="23"/>
          <w:szCs w:val="23"/>
        </w:rPr>
        <w:t>This is where the exporter is required to fill in the details about themselves, the importer, types and quantities of waste to be exported, etc.</w:t>
      </w:r>
      <w:r w:rsidR="00D44D6F">
        <w:rPr>
          <w:rFonts w:ascii="Bookman Old Style" w:eastAsia="Times New Roman" w:hAnsi="Bookman Old Style" w:cs="Arial"/>
          <w:b w:val="0"/>
          <w:bCs w:val="0"/>
          <w:sz w:val="23"/>
          <w:szCs w:val="23"/>
        </w:rPr>
        <w:t xml:space="preserve"> </w:t>
      </w:r>
      <w:r w:rsidR="003D1C3F">
        <w:rPr>
          <w:rFonts w:ascii="Bookman Old Style" w:eastAsia="Times New Roman" w:hAnsi="Bookman Old Style" w:cs="Arial"/>
          <w:b w:val="0"/>
          <w:bCs w:val="0"/>
          <w:sz w:val="23"/>
          <w:szCs w:val="23"/>
        </w:rPr>
        <w:t xml:space="preserve">The competent authority </w:t>
      </w:r>
      <w:r w:rsidR="003D1C3F">
        <w:rPr>
          <w:rFonts w:ascii="Bookman Old Style" w:eastAsia="Times New Roman" w:hAnsi="Bookman Old Style" w:cs="Arial"/>
          <w:b w:val="0"/>
          <w:sz w:val="23"/>
          <w:szCs w:val="23"/>
        </w:rPr>
        <w:t>in the country of export</w:t>
      </w:r>
      <w:r w:rsidR="003D1C3F">
        <w:rPr>
          <w:rFonts w:ascii="Bookman Old Style" w:eastAsia="Times New Roman" w:hAnsi="Bookman Old Style" w:cs="Arial"/>
          <w:b w:val="0"/>
          <w:bCs w:val="0"/>
          <w:sz w:val="23"/>
          <w:szCs w:val="23"/>
        </w:rPr>
        <w:t xml:space="preserve"> also has to acknowledge receipt of the form by completing their part on the form and stamping it. </w:t>
      </w:r>
      <w:r w:rsidR="00C8006A">
        <w:rPr>
          <w:rFonts w:ascii="Bookman Old Style" w:eastAsia="Times New Roman" w:hAnsi="Bookman Old Style" w:cs="Arial"/>
          <w:b w:val="0"/>
          <w:bCs w:val="0"/>
          <w:sz w:val="23"/>
          <w:szCs w:val="23"/>
        </w:rPr>
        <w:t>The form</w:t>
      </w:r>
      <w:r w:rsidR="003D1C3F">
        <w:rPr>
          <w:rFonts w:ascii="Bookman Old Style" w:eastAsia="Times New Roman" w:hAnsi="Bookman Old Style" w:cs="Arial"/>
          <w:b w:val="0"/>
          <w:bCs w:val="0"/>
          <w:sz w:val="23"/>
          <w:szCs w:val="23"/>
        </w:rPr>
        <w:t>s come</w:t>
      </w:r>
      <w:r w:rsidR="00C8006A">
        <w:rPr>
          <w:rFonts w:ascii="Bookman Old Style" w:eastAsia="Times New Roman" w:hAnsi="Bookman Old Style" w:cs="Arial"/>
          <w:b w:val="0"/>
          <w:bCs w:val="0"/>
          <w:sz w:val="23"/>
          <w:szCs w:val="23"/>
        </w:rPr>
        <w:t xml:space="preserve"> with guidelines. Additional guidelines concerning the waste classifications and waste codes can be seen in the annexes below. </w:t>
      </w:r>
      <w:r w:rsidR="003D1C3F">
        <w:rPr>
          <w:rFonts w:ascii="Bookman Old Style" w:eastAsia="Times New Roman" w:hAnsi="Bookman Old Style" w:cs="Arial"/>
          <w:b w:val="0"/>
          <w:bCs w:val="0"/>
          <w:sz w:val="23"/>
          <w:szCs w:val="23"/>
        </w:rPr>
        <w:t>The forms can be found by clicking the link below.</w:t>
      </w:r>
    </w:p>
    <w:p w:rsidR="0099363B" w:rsidRPr="0099363B" w:rsidRDefault="0099363B" w:rsidP="0086793D">
      <w:pPr>
        <w:spacing w:after="0"/>
        <w:rPr>
          <w:rFonts w:ascii="Bookman Old Style" w:eastAsia="Times New Roman" w:hAnsi="Bookman Old Style" w:cs="Arial"/>
          <w:b w:val="0"/>
          <w:bCs w:val="0"/>
          <w:sz w:val="20"/>
          <w:szCs w:val="20"/>
        </w:rPr>
      </w:pPr>
      <w:r w:rsidRPr="0099363B">
        <w:rPr>
          <w:rFonts w:ascii="Bookman Old Style" w:eastAsia="Times New Roman" w:hAnsi="Bookman Old Style" w:cs="Arial"/>
          <w:b w:val="0"/>
          <w:bCs w:val="0"/>
          <w:sz w:val="20"/>
          <w:szCs w:val="20"/>
        </w:rPr>
        <w:t xml:space="preserve">Link: </w:t>
      </w:r>
      <w:hyperlink r:id="rId5" w:history="1">
        <w:r w:rsidRPr="0099363B">
          <w:rPr>
            <w:rStyle w:val="Hyperlink"/>
            <w:rFonts w:ascii="Bookman Old Style" w:eastAsia="Times New Roman" w:hAnsi="Bookman Old Style" w:cs="Arial"/>
            <w:b w:val="0"/>
            <w:bCs w:val="0"/>
            <w:sz w:val="20"/>
            <w:szCs w:val="20"/>
          </w:rPr>
          <w:t xml:space="preserve">\\Gwm01sw02\e\NEL\Compliance and </w:t>
        </w:r>
        <w:proofErr w:type="spellStart"/>
        <w:r w:rsidRPr="0099363B">
          <w:rPr>
            <w:rStyle w:val="Hyperlink"/>
            <w:rFonts w:ascii="Bookman Old Style" w:eastAsia="Times New Roman" w:hAnsi="Bookman Old Style" w:cs="Arial"/>
            <w:b w:val="0"/>
            <w:bCs w:val="0"/>
            <w:sz w:val="20"/>
            <w:szCs w:val="20"/>
          </w:rPr>
          <w:t>Enforcemnt</w:t>
        </w:r>
        <w:proofErr w:type="spellEnd"/>
        <w:r w:rsidRPr="0099363B">
          <w:rPr>
            <w:rStyle w:val="Hyperlink"/>
            <w:rFonts w:ascii="Bookman Old Style" w:eastAsia="Times New Roman" w:hAnsi="Bookman Old Style" w:cs="Arial"/>
            <w:b w:val="0"/>
            <w:bCs w:val="0"/>
            <w:sz w:val="20"/>
            <w:szCs w:val="20"/>
          </w:rPr>
          <w:t>\</w:t>
        </w:r>
        <w:proofErr w:type="spellStart"/>
        <w:r w:rsidRPr="0099363B">
          <w:rPr>
            <w:rStyle w:val="Hyperlink"/>
            <w:rFonts w:ascii="Bookman Old Style" w:eastAsia="Times New Roman" w:hAnsi="Bookman Old Style" w:cs="Arial"/>
            <w:b w:val="0"/>
            <w:bCs w:val="0"/>
            <w:sz w:val="20"/>
            <w:szCs w:val="20"/>
          </w:rPr>
          <w:t>Transboundary</w:t>
        </w:r>
        <w:proofErr w:type="spellEnd"/>
        <w:r w:rsidRPr="0099363B">
          <w:rPr>
            <w:rStyle w:val="Hyperlink"/>
            <w:rFonts w:ascii="Bookman Old Style" w:eastAsia="Times New Roman" w:hAnsi="Bookman Old Style" w:cs="Arial"/>
            <w:b w:val="0"/>
            <w:bCs w:val="0"/>
            <w:sz w:val="20"/>
            <w:szCs w:val="20"/>
          </w:rPr>
          <w:t xml:space="preserve"> Movement of Hazardous Waste\Related documents (</w:t>
        </w:r>
        <w:proofErr w:type="spellStart"/>
        <w:r w:rsidRPr="0099363B">
          <w:rPr>
            <w:rStyle w:val="Hyperlink"/>
            <w:rFonts w:ascii="Bookman Old Style" w:eastAsia="Times New Roman" w:hAnsi="Bookman Old Style" w:cs="Arial"/>
            <w:b w:val="0"/>
            <w:bCs w:val="0"/>
            <w:sz w:val="20"/>
            <w:szCs w:val="20"/>
          </w:rPr>
          <w:t>Transboundary</w:t>
        </w:r>
        <w:proofErr w:type="spellEnd"/>
        <w:r w:rsidRPr="0099363B">
          <w:rPr>
            <w:rStyle w:val="Hyperlink"/>
            <w:rFonts w:ascii="Bookman Old Style" w:eastAsia="Times New Roman" w:hAnsi="Bookman Old Style" w:cs="Arial"/>
            <w:b w:val="0"/>
            <w:bCs w:val="0"/>
            <w:sz w:val="20"/>
            <w:szCs w:val="20"/>
          </w:rPr>
          <w:t xml:space="preserve"> movement of hazardous waste)</w:t>
        </w:r>
      </w:hyperlink>
    </w:p>
    <w:p w:rsidR="00D44D6F" w:rsidRDefault="00D44D6F" w:rsidP="0086793D">
      <w:pPr>
        <w:spacing w:after="0"/>
        <w:rPr>
          <w:rFonts w:ascii="Bookman Old Style" w:eastAsia="Times New Roman" w:hAnsi="Bookman Old Style" w:cs="Arial"/>
          <w:b w:val="0"/>
          <w:bCs w:val="0"/>
          <w:sz w:val="23"/>
          <w:szCs w:val="23"/>
        </w:rPr>
      </w:pPr>
    </w:p>
    <w:p w:rsidR="00D44D6F" w:rsidRDefault="00D44D6F" w:rsidP="00D44D6F">
      <w:pPr>
        <w:pStyle w:val="ListParagraph"/>
        <w:numPr>
          <w:ilvl w:val="0"/>
          <w:numId w:val="9"/>
        </w:numPr>
        <w:spacing w:after="240"/>
        <w:jc w:val="both"/>
        <w:rPr>
          <w:rFonts w:ascii="Bookman Old Style" w:eastAsia="Times New Roman" w:hAnsi="Bookman Old Style" w:cs="Arial"/>
          <w:b w:val="0"/>
          <w:bCs w:val="0"/>
          <w:sz w:val="23"/>
          <w:szCs w:val="23"/>
        </w:rPr>
      </w:pPr>
      <w:r>
        <w:rPr>
          <w:rFonts w:ascii="Bookman Old Style" w:eastAsia="Times New Roman" w:hAnsi="Bookman Old Style" w:cs="Arial"/>
          <w:bCs w:val="0"/>
          <w:sz w:val="23"/>
          <w:szCs w:val="23"/>
        </w:rPr>
        <w:t>Service agreement between the exporters of the waste and the importer/disposer.</w:t>
      </w:r>
    </w:p>
    <w:p w:rsidR="00D44D6F" w:rsidRDefault="00D44D6F" w:rsidP="00D44D6F">
      <w:pPr>
        <w:spacing w:before="100" w:beforeAutospacing="1" w:after="100" w:afterAutospacing="1"/>
        <w:jc w:val="both"/>
        <w:rPr>
          <w:rFonts w:ascii="Bookman Old Style" w:eastAsia="Times New Roman" w:hAnsi="Bookman Old Style" w:cs="Arial"/>
          <w:b w:val="0"/>
          <w:sz w:val="23"/>
          <w:szCs w:val="23"/>
        </w:rPr>
      </w:pPr>
      <w:r>
        <w:rPr>
          <w:rFonts w:ascii="Bookman Old Style" w:eastAsia="Times New Roman" w:hAnsi="Bookman Old Style" w:cs="Arial"/>
          <w:b w:val="0"/>
          <w:sz w:val="23"/>
          <w:szCs w:val="23"/>
        </w:rPr>
        <w:t>This is a document containing i</w:t>
      </w:r>
      <w:r w:rsidRPr="00D44D6F">
        <w:rPr>
          <w:rFonts w:ascii="Bookman Old Style" w:eastAsia="Times New Roman" w:hAnsi="Bookman Old Style" w:cs="Arial"/>
          <w:b w:val="0"/>
          <w:sz w:val="23"/>
          <w:szCs w:val="23"/>
        </w:rPr>
        <w:t xml:space="preserve">nformation concerning the contract between the exporter and disposer. </w:t>
      </w:r>
      <w:r>
        <w:rPr>
          <w:rFonts w:ascii="Bookman Old Style" w:eastAsia="Times New Roman" w:hAnsi="Bookman Old Style" w:cs="Arial"/>
          <w:b w:val="0"/>
          <w:sz w:val="23"/>
          <w:szCs w:val="23"/>
        </w:rPr>
        <w:t xml:space="preserve">Sometimes a </w:t>
      </w:r>
      <w:r w:rsidR="00835062">
        <w:rPr>
          <w:rFonts w:ascii="Bookman Old Style" w:eastAsia="Times New Roman" w:hAnsi="Bookman Old Style" w:cs="Arial"/>
          <w:b w:val="0"/>
          <w:sz w:val="23"/>
          <w:szCs w:val="23"/>
        </w:rPr>
        <w:t xml:space="preserve">mere </w:t>
      </w:r>
      <w:r>
        <w:rPr>
          <w:rFonts w:ascii="Bookman Old Style" w:eastAsia="Times New Roman" w:hAnsi="Bookman Old Style" w:cs="Arial"/>
          <w:b w:val="0"/>
          <w:sz w:val="23"/>
          <w:szCs w:val="23"/>
        </w:rPr>
        <w:t>confirmation letter from the importer/disposer can be used in place of the service agreement.</w:t>
      </w:r>
      <w:r w:rsidR="00835062">
        <w:rPr>
          <w:rFonts w:ascii="Bookman Old Style" w:eastAsia="Times New Roman" w:hAnsi="Bookman Old Style" w:cs="Arial"/>
          <w:b w:val="0"/>
          <w:sz w:val="23"/>
          <w:szCs w:val="23"/>
        </w:rPr>
        <w:t xml:space="preserve"> The service agreement is preferred because it is more detailed compared to the confirmation letter.</w:t>
      </w:r>
    </w:p>
    <w:p w:rsidR="00FC20E6" w:rsidRPr="00FC20E6" w:rsidRDefault="00FC20E6" w:rsidP="00FC20E6">
      <w:pPr>
        <w:pStyle w:val="ListParagraph"/>
        <w:numPr>
          <w:ilvl w:val="0"/>
          <w:numId w:val="9"/>
        </w:numPr>
        <w:spacing w:before="100" w:beforeAutospacing="1" w:after="100" w:afterAutospacing="1"/>
        <w:jc w:val="both"/>
        <w:rPr>
          <w:rFonts w:ascii="Bookman Old Style" w:eastAsia="Times New Roman" w:hAnsi="Bookman Old Style" w:cs="Arial"/>
          <w:b w:val="0"/>
          <w:sz w:val="23"/>
          <w:szCs w:val="23"/>
        </w:rPr>
      </w:pPr>
      <w:r>
        <w:rPr>
          <w:rFonts w:ascii="Bookman Old Style" w:eastAsia="Times New Roman" w:hAnsi="Bookman Old Style" w:cs="Arial"/>
          <w:sz w:val="23"/>
          <w:szCs w:val="23"/>
        </w:rPr>
        <w:t>Insurance cover</w:t>
      </w:r>
    </w:p>
    <w:p w:rsidR="00D44D6F" w:rsidRDefault="00FC20E6" w:rsidP="00D44D6F">
      <w:pPr>
        <w:pStyle w:val="ListParagraph"/>
        <w:spacing w:after="240"/>
        <w:ind w:left="0"/>
        <w:jc w:val="both"/>
        <w:rPr>
          <w:rFonts w:ascii="Bookman Old Style" w:eastAsia="Times New Roman" w:hAnsi="Bookman Old Style" w:cs="Arial"/>
          <w:b w:val="0"/>
          <w:bCs w:val="0"/>
          <w:sz w:val="23"/>
          <w:szCs w:val="23"/>
        </w:rPr>
      </w:pPr>
      <w:r>
        <w:rPr>
          <w:rFonts w:ascii="Bookman Old Style" w:eastAsia="Times New Roman" w:hAnsi="Bookman Old Style" w:cs="Arial"/>
          <w:b w:val="0"/>
          <w:bCs w:val="0"/>
          <w:sz w:val="23"/>
          <w:szCs w:val="23"/>
        </w:rPr>
        <w:t>A copy of the insurance policy that covers environmental rehabilitation costs must be submitted with the af</w:t>
      </w:r>
      <w:r w:rsidRPr="00FC20E6">
        <w:rPr>
          <w:rFonts w:ascii="Bookman Old Style" w:eastAsia="Times New Roman" w:hAnsi="Bookman Old Style" w:cs="Arial"/>
          <w:b w:val="0"/>
          <w:bCs w:val="0"/>
          <w:sz w:val="23"/>
          <w:szCs w:val="23"/>
        </w:rPr>
        <w:t>orementioned</w:t>
      </w:r>
      <w:r>
        <w:rPr>
          <w:rFonts w:ascii="Bookman Old Style" w:eastAsia="Times New Roman" w:hAnsi="Bookman Old Style" w:cs="Arial"/>
          <w:b w:val="0"/>
          <w:bCs w:val="0"/>
          <w:sz w:val="23"/>
          <w:szCs w:val="23"/>
        </w:rPr>
        <w:t xml:space="preserve"> requirements. The alternative will be provision of proof that a company that specializes in </w:t>
      </w:r>
      <w:r w:rsidRPr="00FC20E6">
        <w:rPr>
          <w:rFonts w:ascii="Bookman Old Style" w:eastAsia="Times New Roman" w:hAnsi="Bookman Old Style" w:cs="Arial"/>
          <w:b w:val="0"/>
          <w:bCs w:val="0"/>
          <w:sz w:val="23"/>
          <w:szCs w:val="23"/>
        </w:rPr>
        <w:t>clean</w:t>
      </w:r>
      <w:r>
        <w:rPr>
          <w:rFonts w:ascii="Bookman Old Style" w:eastAsia="Times New Roman" w:hAnsi="Bookman Old Style" w:cs="Arial"/>
          <w:b w:val="0"/>
          <w:bCs w:val="0"/>
          <w:sz w:val="23"/>
          <w:szCs w:val="23"/>
        </w:rPr>
        <w:t>ing up spillages of the concerned waste has bee</w:t>
      </w:r>
      <w:r w:rsidR="0099363B">
        <w:rPr>
          <w:rFonts w:ascii="Bookman Old Style" w:eastAsia="Times New Roman" w:hAnsi="Bookman Old Style" w:cs="Arial"/>
          <w:b w:val="0"/>
          <w:bCs w:val="0"/>
          <w:sz w:val="23"/>
          <w:szCs w:val="23"/>
        </w:rPr>
        <w:t xml:space="preserve">n </w:t>
      </w:r>
      <w:r w:rsidR="0099363B" w:rsidRPr="0099363B">
        <w:rPr>
          <w:rFonts w:ascii="Bookman Old Style" w:eastAsia="Times New Roman" w:hAnsi="Bookman Old Style" w:cs="Arial"/>
          <w:b w:val="0"/>
          <w:bCs w:val="0"/>
          <w:sz w:val="23"/>
          <w:szCs w:val="23"/>
        </w:rPr>
        <w:t>assigned</w:t>
      </w:r>
      <w:r w:rsidR="0099363B">
        <w:rPr>
          <w:rFonts w:ascii="Bookman Old Style" w:eastAsia="Times New Roman" w:hAnsi="Bookman Old Style" w:cs="Arial"/>
          <w:b w:val="0"/>
          <w:bCs w:val="0"/>
          <w:sz w:val="23"/>
          <w:szCs w:val="23"/>
        </w:rPr>
        <w:t xml:space="preserve"> the consignment(s).</w:t>
      </w:r>
    </w:p>
    <w:p w:rsidR="00B466D9" w:rsidRDefault="00B466D9" w:rsidP="00D44D6F">
      <w:pPr>
        <w:pStyle w:val="ListParagraph"/>
        <w:spacing w:after="240"/>
        <w:ind w:left="0"/>
        <w:jc w:val="both"/>
        <w:rPr>
          <w:rFonts w:ascii="Bookman Old Style" w:eastAsia="Times New Roman" w:hAnsi="Bookman Old Style" w:cs="Arial"/>
          <w:b w:val="0"/>
          <w:bCs w:val="0"/>
          <w:sz w:val="23"/>
          <w:szCs w:val="23"/>
        </w:rPr>
      </w:pPr>
    </w:p>
    <w:p w:rsidR="00F55FF9" w:rsidRDefault="00F55FF9" w:rsidP="00D44D6F">
      <w:pPr>
        <w:pStyle w:val="ListParagraph"/>
        <w:spacing w:after="240"/>
        <w:ind w:left="0"/>
        <w:jc w:val="both"/>
        <w:rPr>
          <w:rFonts w:ascii="Bookman Old Style" w:eastAsia="Times New Roman" w:hAnsi="Bookman Old Style" w:cs="Arial"/>
          <w:bCs w:val="0"/>
          <w:sz w:val="23"/>
          <w:szCs w:val="23"/>
        </w:rPr>
      </w:pPr>
    </w:p>
    <w:p w:rsidR="00F55FF9" w:rsidRDefault="00F55FF9" w:rsidP="00D44D6F">
      <w:pPr>
        <w:pStyle w:val="ListParagraph"/>
        <w:spacing w:after="240"/>
        <w:ind w:left="0"/>
        <w:jc w:val="both"/>
        <w:rPr>
          <w:rFonts w:ascii="Bookman Old Style" w:eastAsia="Times New Roman" w:hAnsi="Bookman Old Style" w:cs="Arial"/>
          <w:bCs w:val="0"/>
          <w:sz w:val="23"/>
          <w:szCs w:val="23"/>
        </w:rPr>
      </w:pPr>
    </w:p>
    <w:p w:rsidR="00B466D9" w:rsidRPr="00B466D9" w:rsidRDefault="00B466D9" w:rsidP="00F55FF9">
      <w:pPr>
        <w:pStyle w:val="ListParagraph"/>
        <w:spacing w:after="240"/>
        <w:ind w:hanging="720"/>
        <w:jc w:val="both"/>
        <w:rPr>
          <w:rFonts w:ascii="Bookman Old Style" w:eastAsia="Times New Roman" w:hAnsi="Bookman Old Style" w:cs="Arial"/>
          <w:b w:val="0"/>
          <w:bCs w:val="0"/>
          <w:sz w:val="23"/>
          <w:szCs w:val="23"/>
        </w:rPr>
      </w:pPr>
      <w:r>
        <w:rPr>
          <w:rFonts w:ascii="Bookman Old Style" w:eastAsia="Times New Roman" w:hAnsi="Bookman Old Style" w:cs="Arial"/>
          <w:bCs w:val="0"/>
          <w:sz w:val="23"/>
          <w:szCs w:val="23"/>
        </w:rPr>
        <w:t>Note:</w:t>
      </w:r>
      <w:r w:rsidR="00F55FF9">
        <w:rPr>
          <w:rFonts w:ascii="Bookman Old Style" w:eastAsia="Times New Roman" w:hAnsi="Bookman Old Style" w:cs="Arial"/>
          <w:b w:val="0"/>
          <w:bCs w:val="0"/>
          <w:sz w:val="23"/>
          <w:szCs w:val="23"/>
        </w:rPr>
        <w:t xml:space="preserve"> </w:t>
      </w:r>
      <w:r w:rsidR="0020319A">
        <w:rPr>
          <w:rFonts w:ascii="Bookman Old Style" w:eastAsia="Times New Roman" w:hAnsi="Bookman Old Style" w:cs="Arial"/>
          <w:b w:val="0"/>
          <w:bCs w:val="0"/>
          <w:sz w:val="23"/>
          <w:szCs w:val="23"/>
        </w:rPr>
        <w:t>A</w:t>
      </w:r>
      <w:r>
        <w:rPr>
          <w:rFonts w:ascii="Bookman Old Style" w:eastAsia="Times New Roman" w:hAnsi="Bookman Old Style" w:cs="Arial"/>
          <w:b w:val="0"/>
          <w:bCs w:val="0"/>
          <w:sz w:val="23"/>
          <w:szCs w:val="23"/>
        </w:rPr>
        <w:t xml:space="preserve">pplicants must also be notified that hazardous wastes must be stored in licensed </w:t>
      </w:r>
      <w:r w:rsidRPr="007F5BE8">
        <w:rPr>
          <w:rFonts w:ascii="Bookman Old Style" w:eastAsia="Times New Roman" w:hAnsi="Bookman Old Style" w:cs="Arial"/>
          <w:bCs w:val="0"/>
          <w:sz w:val="23"/>
          <w:szCs w:val="23"/>
        </w:rPr>
        <w:t>waste management facilities</w:t>
      </w:r>
      <w:r>
        <w:rPr>
          <w:rFonts w:ascii="Bookman Old Style" w:eastAsia="Times New Roman" w:hAnsi="Bookman Old Style" w:cs="Arial"/>
          <w:b w:val="0"/>
          <w:bCs w:val="0"/>
          <w:sz w:val="23"/>
          <w:szCs w:val="23"/>
        </w:rPr>
        <w:t xml:space="preserve"> and the vehicles</w:t>
      </w:r>
      <w:r w:rsidR="007F5BE8">
        <w:rPr>
          <w:rFonts w:ascii="Bookman Old Style" w:eastAsia="Times New Roman" w:hAnsi="Bookman Old Style" w:cs="Arial"/>
          <w:b w:val="0"/>
          <w:bCs w:val="0"/>
          <w:sz w:val="23"/>
          <w:szCs w:val="23"/>
        </w:rPr>
        <w:t xml:space="preserve"> </w:t>
      </w:r>
      <w:r w:rsidR="007F5BE8" w:rsidRPr="007F5BE8">
        <w:rPr>
          <w:rFonts w:ascii="Bookman Old Style" w:eastAsia="Times New Roman" w:hAnsi="Bookman Old Style" w:cs="Arial"/>
          <w:bCs w:val="0"/>
          <w:sz w:val="23"/>
          <w:szCs w:val="23"/>
        </w:rPr>
        <w:t>(waste carriers)</w:t>
      </w:r>
      <w:r>
        <w:rPr>
          <w:rFonts w:ascii="Bookman Old Style" w:eastAsia="Times New Roman" w:hAnsi="Bookman Old Style" w:cs="Arial"/>
          <w:b w:val="0"/>
          <w:bCs w:val="0"/>
          <w:sz w:val="23"/>
          <w:szCs w:val="23"/>
        </w:rPr>
        <w:t xml:space="preserve"> used to transport the waste must be licensed by the DWMPC.</w:t>
      </w:r>
    </w:p>
    <w:p w:rsidR="005075E1" w:rsidRDefault="005075E1" w:rsidP="0086793D">
      <w:pPr>
        <w:spacing w:after="0"/>
        <w:rPr>
          <w:rFonts w:ascii="Bookman Old Style" w:eastAsia="Times New Roman" w:hAnsi="Bookman Old Style" w:cs="Arial"/>
          <w:bCs w:val="0"/>
          <w:sz w:val="23"/>
          <w:szCs w:val="23"/>
          <w:u w:val="single"/>
        </w:rPr>
      </w:pPr>
    </w:p>
    <w:p w:rsidR="005075E1" w:rsidRPr="00BA2345" w:rsidRDefault="00BA2345" w:rsidP="007F5BE8">
      <w:pPr>
        <w:spacing w:after="0"/>
        <w:jc w:val="both"/>
        <w:rPr>
          <w:rFonts w:ascii="Bookman Old Style" w:eastAsia="Times New Roman" w:hAnsi="Bookman Old Style" w:cs="Arial"/>
          <w:b w:val="0"/>
          <w:bCs w:val="0"/>
          <w:sz w:val="23"/>
          <w:szCs w:val="23"/>
        </w:rPr>
      </w:pPr>
      <w:r>
        <w:rPr>
          <w:rFonts w:ascii="Bookman Old Style" w:eastAsia="Times New Roman" w:hAnsi="Bookman Old Style" w:cs="Arial"/>
          <w:b w:val="0"/>
          <w:bCs w:val="0"/>
          <w:sz w:val="23"/>
          <w:szCs w:val="23"/>
        </w:rPr>
        <w:t xml:space="preserve">Once all the documents have been submitted, </w:t>
      </w:r>
      <w:r w:rsidR="00E334C1">
        <w:rPr>
          <w:rFonts w:ascii="Bookman Old Style" w:eastAsia="Times New Roman" w:hAnsi="Bookman Old Style" w:cs="Arial"/>
          <w:b w:val="0"/>
          <w:bCs w:val="0"/>
          <w:sz w:val="23"/>
          <w:szCs w:val="23"/>
        </w:rPr>
        <w:t xml:space="preserve">a </w:t>
      </w:r>
      <w:r w:rsidR="00E334C1" w:rsidRPr="007F5BE8">
        <w:rPr>
          <w:rFonts w:ascii="Bookman Old Style" w:eastAsia="Times New Roman" w:hAnsi="Bookman Old Style" w:cs="Arial"/>
          <w:bCs w:val="0"/>
          <w:sz w:val="23"/>
          <w:szCs w:val="23"/>
        </w:rPr>
        <w:t>notification number</w:t>
      </w:r>
      <w:r w:rsidR="00E334C1">
        <w:rPr>
          <w:rFonts w:ascii="Bookman Old Style" w:eastAsia="Times New Roman" w:hAnsi="Bookman Old Style" w:cs="Arial"/>
          <w:b w:val="0"/>
          <w:bCs w:val="0"/>
          <w:sz w:val="23"/>
          <w:szCs w:val="23"/>
        </w:rPr>
        <w:t xml:space="preserve"> is assigned to the application</w:t>
      </w:r>
      <w:r w:rsidR="007F5BE8">
        <w:rPr>
          <w:rFonts w:ascii="Bookman Old Style" w:eastAsia="Times New Roman" w:hAnsi="Bookman Old Style" w:cs="Arial"/>
          <w:b w:val="0"/>
          <w:bCs w:val="0"/>
          <w:sz w:val="23"/>
          <w:szCs w:val="23"/>
        </w:rPr>
        <w:t xml:space="preserve"> and written on the notification form by the competent authority</w:t>
      </w:r>
      <w:r w:rsidR="00E334C1">
        <w:rPr>
          <w:rFonts w:ascii="Bookman Old Style" w:eastAsia="Times New Roman" w:hAnsi="Bookman Old Style" w:cs="Arial"/>
          <w:b w:val="0"/>
          <w:bCs w:val="0"/>
          <w:sz w:val="23"/>
          <w:szCs w:val="23"/>
        </w:rPr>
        <w:t xml:space="preserve">. The notification number consists of at least </w:t>
      </w:r>
      <w:r w:rsidR="00E334C1" w:rsidRPr="00E334C1">
        <w:rPr>
          <w:rFonts w:ascii="Bookman Old Style" w:eastAsia="Times New Roman" w:hAnsi="Bookman Old Style" w:cs="Arial"/>
          <w:bCs w:val="0"/>
          <w:sz w:val="23"/>
          <w:szCs w:val="23"/>
        </w:rPr>
        <w:t>6</w:t>
      </w:r>
      <w:r w:rsidR="00E334C1">
        <w:rPr>
          <w:rFonts w:ascii="Bookman Old Style" w:eastAsia="Times New Roman" w:hAnsi="Bookman Old Style" w:cs="Arial"/>
          <w:b w:val="0"/>
          <w:bCs w:val="0"/>
          <w:sz w:val="23"/>
          <w:szCs w:val="23"/>
        </w:rPr>
        <w:t xml:space="preserve"> figures/</w:t>
      </w:r>
      <w:r w:rsidR="00E334C1" w:rsidRPr="00E334C1">
        <w:rPr>
          <w:rFonts w:ascii="Bookman Old Style" w:eastAsia="Times New Roman" w:hAnsi="Bookman Old Style" w:cs="Arial"/>
          <w:b w:val="0"/>
          <w:bCs w:val="0"/>
          <w:sz w:val="23"/>
          <w:szCs w:val="23"/>
        </w:rPr>
        <w:t>characters</w:t>
      </w:r>
      <w:r w:rsidR="00E334C1">
        <w:rPr>
          <w:rFonts w:ascii="Bookman Old Style" w:eastAsia="Times New Roman" w:hAnsi="Bookman Old Style" w:cs="Arial"/>
          <w:b w:val="0"/>
          <w:bCs w:val="0"/>
          <w:sz w:val="23"/>
          <w:szCs w:val="23"/>
        </w:rPr>
        <w:t xml:space="preserve">, e.g. </w:t>
      </w:r>
      <w:r w:rsidR="00E334C1" w:rsidRPr="00E334C1">
        <w:rPr>
          <w:rFonts w:ascii="Bookman Old Style" w:eastAsia="Times New Roman" w:hAnsi="Bookman Old Style" w:cs="Arial"/>
          <w:bCs w:val="0"/>
          <w:sz w:val="23"/>
          <w:szCs w:val="23"/>
        </w:rPr>
        <w:t>DWMPC 001/2011</w:t>
      </w:r>
      <w:r w:rsidR="00E334C1">
        <w:rPr>
          <w:rFonts w:ascii="Bookman Old Style" w:eastAsia="Times New Roman" w:hAnsi="Bookman Old Style" w:cs="Arial"/>
          <w:b w:val="0"/>
          <w:bCs w:val="0"/>
          <w:sz w:val="23"/>
          <w:szCs w:val="23"/>
        </w:rPr>
        <w:t xml:space="preserve"> meaning it is the first notification from the DWMPC in the year 2011.</w:t>
      </w:r>
    </w:p>
    <w:p w:rsidR="00BA2345" w:rsidRDefault="00BA2345" w:rsidP="007F5BE8">
      <w:pPr>
        <w:spacing w:after="0"/>
        <w:jc w:val="both"/>
        <w:rPr>
          <w:rFonts w:ascii="Bookman Old Style" w:eastAsia="Times New Roman" w:hAnsi="Bookman Old Style" w:cs="Arial"/>
          <w:b w:val="0"/>
          <w:bCs w:val="0"/>
          <w:sz w:val="23"/>
          <w:szCs w:val="23"/>
        </w:rPr>
      </w:pPr>
    </w:p>
    <w:p w:rsidR="007F5BE8" w:rsidRDefault="007F5BE8" w:rsidP="007F5BE8">
      <w:pPr>
        <w:spacing w:after="0"/>
        <w:jc w:val="both"/>
        <w:rPr>
          <w:rFonts w:ascii="Bookman Old Style" w:eastAsia="Times New Roman" w:hAnsi="Bookman Old Style" w:cs="Arial"/>
          <w:b w:val="0"/>
          <w:bCs w:val="0"/>
          <w:sz w:val="23"/>
          <w:szCs w:val="23"/>
        </w:rPr>
      </w:pPr>
      <w:r>
        <w:rPr>
          <w:rFonts w:ascii="Bookman Old Style" w:eastAsia="Times New Roman" w:hAnsi="Bookman Old Style" w:cs="Arial"/>
          <w:b w:val="0"/>
          <w:bCs w:val="0"/>
          <w:sz w:val="23"/>
          <w:szCs w:val="23"/>
        </w:rPr>
        <w:t>The documents are then sent (by fax, mail or e-mail) to the competent authority in the country of import, e.g. the Department of Environmental Affairs of the RSA.</w:t>
      </w:r>
    </w:p>
    <w:p w:rsidR="00BA2345" w:rsidRDefault="00BA2345" w:rsidP="00EB11FB">
      <w:pPr>
        <w:spacing w:after="0"/>
        <w:jc w:val="both"/>
        <w:rPr>
          <w:rFonts w:ascii="Bookman Old Style" w:eastAsia="Times New Roman" w:hAnsi="Bookman Old Style" w:cs="Arial"/>
          <w:b w:val="0"/>
          <w:bCs w:val="0"/>
          <w:sz w:val="23"/>
          <w:szCs w:val="23"/>
        </w:rPr>
      </w:pPr>
    </w:p>
    <w:p w:rsidR="00EB11FB" w:rsidRDefault="00EB11FB" w:rsidP="00EB11FB">
      <w:pPr>
        <w:spacing w:after="0"/>
        <w:jc w:val="both"/>
        <w:rPr>
          <w:rFonts w:ascii="Bookman Old Style" w:eastAsia="Times New Roman" w:hAnsi="Bookman Old Style" w:cs="Arial"/>
          <w:b w:val="0"/>
          <w:bCs w:val="0"/>
          <w:sz w:val="23"/>
          <w:szCs w:val="23"/>
        </w:rPr>
      </w:pPr>
      <w:r>
        <w:rPr>
          <w:rFonts w:ascii="Bookman Old Style" w:eastAsia="Times New Roman" w:hAnsi="Bookman Old Style" w:cs="Arial"/>
          <w:b w:val="0"/>
          <w:bCs w:val="0"/>
          <w:sz w:val="23"/>
          <w:szCs w:val="23"/>
        </w:rPr>
        <w:t xml:space="preserve">Await </w:t>
      </w:r>
      <w:r w:rsidRPr="00EB11FB">
        <w:rPr>
          <w:rFonts w:ascii="Bookman Old Style" w:eastAsia="Times New Roman" w:hAnsi="Bookman Old Style" w:cs="Arial"/>
          <w:b w:val="0"/>
          <w:bCs w:val="0"/>
          <w:sz w:val="23"/>
          <w:szCs w:val="23"/>
        </w:rPr>
        <w:t>approval</w:t>
      </w:r>
      <w:r>
        <w:rPr>
          <w:rFonts w:ascii="Bookman Old Style" w:eastAsia="Times New Roman" w:hAnsi="Bookman Old Style" w:cs="Arial"/>
          <w:b w:val="0"/>
          <w:bCs w:val="0"/>
          <w:sz w:val="23"/>
          <w:szCs w:val="23"/>
        </w:rPr>
        <w:t xml:space="preserve"> by the competent authority in the country of import. The waiting is rarely less than 2 weeks.</w:t>
      </w:r>
    </w:p>
    <w:p w:rsidR="0061698A" w:rsidRDefault="0061698A" w:rsidP="00EB11FB">
      <w:pPr>
        <w:spacing w:after="0"/>
        <w:jc w:val="both"/>
        <w:rPr>
          <w:rFonts w:ascii="Bookman Old Style" w:eastAsia="Times New Roman" w:hAnsi="Bookman Old Style" w:cs="Arial"/>
          <w:b w:val="0"/>
          <w:bCs w:val="0"/>
          <w:sz w:val="23"/>
          <w:szCs w:val="23"/>
        </w:rPr>
      </w:pPr>
    </w:p>
    <w:p w:rsidR="003D1C3F" w:rsidRPr="003D1C3F" w:rsidRDefault="003D1C3F" w:rsidP="003D1C3F">
      <w:pPr>
        <w:spacing w:after="0"/>
        <w:jc w:val="both"/>
        <w:rPr>
          <w:rFonts w:ascii="Bookman Old Style" w:eastAsia="Times New Roman" w:hAnsi="Bookman Old Style" w:cs="Arial"/>
          <w:bCs w:val="0"/>
          <w:sz w:val="23"/>
          <w:szCs w:val="23"/>
        </w:rPr>
      </w:pPr>
      <w:r w:rsidRPr="003D1C3F">
        <w:rPr>
          <w:rFonts w:ascii="Bookman Old Style" w:eastAsia="Times New Roman" w:hAnsi="Bookman Old Style" w:cs="Arial"/>
          <w:bCs w:val="0"/>
          <w:sz w:val="23"/>
          <w:szCs w:val="23"/>
        </w:rPr>
        <w:t>ISSUANCE</w:t>
      </w:r>
    </w:p>
    <w:p w:rsidR="003D1C3F" w:rsidRDefault="003D1C3F" w:rsidP="003D1C3F">
      <w:pPr>
        <w:spacing w:after="0"/>
        <w:jc w:val="both"/>
        <w:rPr>
          <w:rFonts w:ascii="Bookman Old Style" w:eastAsia="Times New Roman" w:hAnsi="Bookman Old Style" w:cs="Arial"/>
          <w:bCs w:val="0"/>
          <w:sz w:val="23"/>
          <w:szCs w:val="23"/>
        </w:rPr>
      </w:pPr>
    </w:p>
    <w:p w:rsidR="0061698A" w:rsidRDefault="0061698A" w:rsidP="003D1C3F">
      <w:pPr>
        <w:spacing w:after="0"/>
        <w:jc w:val="both"/>
        <w:rPr>
          <w:rFonts w:ascii="Bookman Old Style" w:eastAsia="Times New Roman" w:hAnsi="Bookman Old Style" w:cs="Arial"/>
          <w:b w:val="0"/>
          <w:bCs w:val="0"/>
          <w:sz w:val="23"/>
          <w:szCs w:val="23"/>
        </w:rPr>
      </w:pPr>
      <w:r>
        <w:rPr>
          <w:rFonts w:ascii="Bookman Old Style" w:eastAsia="Times New Roman" w:hAnsi="Bookman Old Style" w:cs="Arial"/>
          <w:b w:val="0"/>
          <w:bCs w:val="0"/>
          <w:sz w:val="23"/>
          <w:szCs w:val="23"/>
        </w:rPr>
        <w:t>If consent is granted, the exporter is issued with copies of;</w:t>
      </w:r>
    </w:p>
    <w:p w:rsidR="0061698A" w:rsidRDefault="0061698A" w:rsidP="003D1C3F">
      <w:pPr>
        <w:pStyle w:val="ListParagraph"/>
        <w:numPr>
          <w:ilvl w:val="0"/>
          <w:numId w:val="11"/>
        </w:numPr>
        <w:spacing w:after="0"/>
        <w:jc w:val="both"/>
        <w:rPr>
          <w:rFonts w:ascii="Bookman Old Style" w:eastAsia="Times New Roman" w:hAnsi="Bookman Old Style" w:cs="Arial"/>
          <w:b w:val="0"/>
          <w:bCs w:val="0"/>
          <w:sz w:val="23"/>
          <w:szCs w:val="23"/>
        </w:rPr>
      </w:pPr>
      <w:r w:rsidRPr="0061698A">
        <w:rPr>
          <w:rFonts w:ascii="Bookman Old Style" w:eastAsia="Times New Roman" w:hAnsi="Bookman Old Style" w:cs="Arial"/>
          <w:b w:val="0"/>
          <w:bCs w:val="0"/>
          <w:sz w:val="23"/>
          <w:szCs w:val="23"/>
        </w:rPr>
        <w:t>written permission from the authority in the country of import</w:t>
      </w:r>
      <w:r>
        <w:rPr>
          <w:rFonts w:ascii="Bookman Old Style" w:eastAsia="Times New Roman" w:hAnsi="Bookman Old Style" w:cs="Arial"/>
          <w:b w:val="0"/>
          <w:bCs w:val="0"/>
          <w:sz w:val="23"/>
          <w:szCs w:val="23"/>
        </w:rPr>
        <w:t>,</w:t>
      </w:r>
    </w:p>
    <w:p w:rsidR="0061698A" w:rsidRDefault="0061698A" w:rsidP="003D1C3F">
      <w:pPr>
        <w:pStyle w:val="ListParagraph"/>
        <w:numPr>
          <w:ilvl w:val="0"/>
          <w:numId w:val="11"/>
        </w:numPr>
        <w:spacing w:after="0"/>
        <w:jc w:val="both"/>
        <w:rPr>
          <w:rFonts w:ascii="Bookman Old Style" w:eastAsia="Times New Roman" w:hAnsi="Bookman Old Style" w:cs="Arial"/>
          <w:b w:val="0"/>
          <w:bCs w:val="0"/>
          <w:sz w:val="23"/>
          <w:szCs w:val="23"/>
        </w:rPr>
      </w:pPr>
      <w:r>
        <w:rPr>
          <w:rFonts w:ascii="Bookman Old Style" w:eastAsia="Times New Roman" w:hAnsi="Bookman Old Style" w:cs="Arial"/>
          <w:b w:val="0"/>
          <w:bCs w:val="0"/>
          <w:sz w:val="23"/>
          <w:szCs w:val="23"/>
        </w:rPr>
        <w:t>notification form stamped by the competent authority in the country of import, and</w:t>
      </w:r>
    </w:p>
    <w:p w:rsidR="0061698A" w:rsidRPr="0061698A" w:rsidRDefault="0061698A" w:rsidP="003D1C3F">
      <w:pPr>
        <w:pStyle w:val="ListParagraph"/>
        <w:numPr>
          <w:ilvl w:val="0"/>
          <w:numId w:val="11"/>
        </w:numPr>
        <w:spacing w:after="0"/>
        <w:jc w:val="both"/>
        <w:rPr>
          <w:rFonts w:ascii="Bookman Old Style" w:eastAsia="Times New Roman" w:hAnsi="Bookman Old Style" w:cs="Arial"/>
          <w:b w:val="0"/>
          <w:bCs w:val="0"/>
          <w:sz w:val="23"/>
          <w:szCs w:val="23"/>
        </w:rPr>
      </w:pPr>
      <w:proofErr w:type="gramStart"/>
      <w:r>
        <w:rPr>
          <w:rFonts w:ascii="Bookman Old Style" w:eastAsia="Times New Roman" w:hAnsi="Bookman Old Style" w:cs="Arial"/>
          <w:b w:val="0"/>
          <w:bCs w:val="0"/>
          <w:sz w:val="23"/>
          <w:szCs w:val="23"/>
        </w:rPr>
        <w:t>a</w:t>
      </w:r>
      <w:proofErr w:type="gramEnd"/>
      <w:r>
        <w:rPr>
          <w:rFonts w:ascii="Bookman Old Style" w:eastAsia="Times New Roman" w:hAnsi="Bookman Old Style" w:cs="Arial"/>
          <w:b w:val="0"/>
          <w:bCs w:val="0"/>
          <w:sz w:val="23"/>
          <w:szCs w:val="23"/>
        </w:rPr>
        <w:t xml:space="preserve"> written consent from the competent authority </w:t>
      </w:r>
      <w:r>
        <w:rPr>
          <w:rFonts w:ascii="Bookman Old Style" w:eastAsia="Times New Roman" w:hAnsi="Bookman Old Style" w:cs="Arial"/>
          <w:b w:val="0"/>
          <w:sz w:val="23"/>
          <w:szCs w:val="23"/>
        </w:rPr>
        <w:t>in the country of export (DWMPC).</w:t>
      </w:r>
    </w:p>
    <w:p w:rsidR="003D1C3F" w:rsidRDefault="003D1C3F" w:rsidP="003D1C3F">
      <w:pPr>
        <w:spacing w:after="0"/>
        <w:jc w:val="both"/>
        <w:rPr>
          <w:rFonts w:ascii="Bookman Old Style" w:eastAsia="Times New Roman" w:hAnsi="Bookman Old Style" w:cs="Arial"/>
          <w:b w:val="0"/>
          <w:bCs w:val="0"/>
          <w:sz w:val="23"/>
          <w:szCs w:val="23"/>
        </w:rPr>
      </w:pPr>
    </w:p>
    <w:p w:rsidR="00C8006A" w:rsidRPr="003D1C3F" w:rsidRDefault="003D1C3F" w:rsidP="003D1C3F">
      <w:pPr>
        <w:spacing w:after="0"/>
        <w:jc w:val="both"/>
        <w:rPr>
          <w:rFonts w:ascii="Bookman Old Style" w:eastAsia="Times New Roman" w:hAnsi="Bookman Old Style" w:cs="Arial"/>
          <w:b w:val="0"/>
          <w:bCs w:val="0"/>
          <w:sz w:val="23"/>
          <w:szCs w:val="23"/>
        </w:rPr>
      </w:pPr>
      <w:r>
        <w:rPr>
          <w:rFonts w:ascii="Bookman Old Style" w:eastAsia="Times New Roman" w:hAnsi="Bookman Old Style" w:cs="Arial"/>
          <w:b w:val="0"/>
          <w:bCs w:val="0"/>
          <w:sz w:val="23"/>
          <w:szCs w:val="23"/>
        </w:rPr>
        <w:t xml:space="preserve">The permit is currently </w:t>
      </w:r>
      <w:r w:rsidR="0005284C">
        <w:rPr>
          <w:rFonts w:ascii="Bookman Old Style" w:eastAsia="Times New Roman" w:hAnsi="Bookman Old Style" w:cs="Arial"/>
          <w:bCs w:val="0"/>
          <w:sz w:val="23"/>
          <w:szCs w:val="23"/>
        </w:rPr>
        <w:t xml:space="preserve">P1000 at </w:t>
      </w:r>
      <w:r w:rsidRPr="003D1C3F">
        <w:rPr>
          <w:rFonts w:ascii="Bookman Old Style" w:eastAsia="Times New Roman" w:hAnsi="Bookman Old Style" w:cs="Arial"/>
          <w:bCs w:val="0"/>
          <w:sz w:val="23"/>
          <w:szCs w:val="23"/>
        </w:rPr>
        <w:t>DWMPC</w:t>
      </w:r>
      <w:r>
        <w:rPr>
          <w:rFonts w:ascii="Bookman Old Style" w:eastAsia="Times New Roman" w:hAnsi="Bookman Old Style" w:cs="Arial"/>
          <w:b w:val="0"/>
          <w:bCs w:val="0"/>
          <w:sz w:val="23"/>
          <w:szCs w:val="23"/>
        </w:rPr>
        <w:t xml:space="preserve">. During issuance the individual receiving the permit must provide </w:t>
      </w:r>
      <w:r w:rsidRPr="003D1C3F">
        <w:rPr>
          <w:rFonts w:ascii="Bookman Old Style" w:eastAsia="Times New Roman" w:hAnsi="Bookman Old Style" w:cs="Arial"/>
          <w:bCs w:val="0"/>
          <w:sz w:val="23"/>
          <w:szCs w:val="23"/>
        </w:rPr>
        <w:t>identification</w:t>
      </w:r>
      <w:r>
        <w:rPr>
          <w:rFonts w:ascii="Bookman Old Style" w:eastAsia="Times New Roman" w:hAnsi="Bookman Old Style" w:cs="Arial"/>
          <w:b w:val="0"/>
          <w:bCs w:val="0"/>
          <w:sz w:val="23"/>
          <w:szCs w:val="23"/>
        </w:rPr>
        <w:t xml:space="preserve"> (Omang or passport) for their details to be recorded.</w:t>
      </w:r>
    </w:p>
    <w:p w:rsidR="003D1C3F" w:rsidRDefault="003D1C3F" w:rsidP="0086793D">
      <w:pPr>
        <w:spacing w:after="0"/>
        <w:rPr>
          <w:rFonts w:ascii="Bookman Old Style" w:eastAsia="Times New Roman" w:hAnsi="Bookman Old Style" w:cs="Arial"/>
          <w:bCs w:val="0"/>
          <w:sz w:val="23"/>
          <w:szCs w:val="23"/>
          <w:u w:val="single"/>
        </w:rPr>
      </w:pPr>
    </w:p>
    <w:p w:rsidR="003D1C3F" w:rsidRDefault="00F55FF9" w:rsidP="0086793D">
      <w:pPr>
        <w:spacing w:after="0"/>
        <w:rPr>
          <w:rFonts w:ascii="Bookman Old Style" w:eastAsia="Times New Roman" w:hAnsi="Bookman Old Style" w:cs="Arial"/>
          <w:b w:val="0"/>
          <w:bCs w:val="0"/>
          <w:sz w:val="23"/>
          <w:szCs w:val="23"/>
        </w:rPr>
      </w:pPr>
      <w:r>
        <w:rPr>
          <w:rFonts w:ascii="Bookman Old Style" w:eastAsia="Times New Roman" w:hAnsi="Bookman Old Style" w:cs="Arial"/>
          <w:bCs w:val="0"/>
          <w:sz w:val="23"/>
          <w:szCs w:val="23"/>
        </w:rPr>
        <w:t>MOVEMENT DOCUMENT</w:t>
      </w:r>
    </w:p>
    <w:p w:rsidR="00F55FF9" w:rsidRDefault="00F55FF9" w:rsidP="0086793D">
      <w:pPr>
        <w:spacing w:after="0"/>
        <w:rPr>
          <w:rFonts w:ascii="Bookman Old Style" w:eastAsia="Times New Roman" w:hAnsi="Bookman Old Style" w:cs="Arial"/>
          <w:b w:val="0"/>
          <w:bCs w:val="0"/>
          <w:sz w:val="23"/>
          <w:szCs w:val="23"/>
        </w:rPr>
      </w:pPr>
    </w:p>
    <w:p w:rsidR="003D1C3F" w:rsidRDefault="00F55FF9" w:rsidP="00081B94">
      <w:pPr>
        <w:spacing w:after="0"/>
        <w:jc w:val="both"/>
        <w:rPr>
          <w:rFonts w:ascii="Bookman Old Style" w:eastAsia="Times New Roman" w:hAnsi="Bookman Old Style" w:cs="Arial"/>
          <w:bCs w:val="0"/>
          <w:sz w:val="23"/>
          <w:szCs w:val="23"/>
          <w:u w:val="single"/>
        </w:rPr>
      </w:pPr>
      <w:r>
        <w:rPr>
          <w:rFonts w:ascii="Bookman Old Style" w:eastAsia="Times New Roman" w:hAnsi="Bookman Old Style" w:cs="Arial"/>
          <w:b w:val="0"/>
          <w:bCs w:val="0"/>
          <w:sz w:val="23"/>
          <w:szCs w:val="23"/>
        </w:rPr>
        <w:t xml:space="preserve">This form is used after permission has been granted. It is used to </w:t>
      </w:r>
      <w:r w:rsidR="00081B94">
        <w:rPr>
          <w:rFonts w:ascii="Bookman Old Style" w:eastAsia="Times New Roman" w:hAnsi="Bookman Old Style" w:cs="Arial"/>
          <w:b w:val="0"/>
          <w:bCs w:val="0"/>
          <w:sz w:val="23"/>
          <w:szCs w:val="23"/>
        </w:rPr>
        <w:t xml:space="preserve">show the details about each consignment, i.e. when a shipment was made, how much, to which facility, through which border, and so forth. One of the </w:t>
      </w:r>
      <w:r w:rsidR="00081B94" w:rsidRPr="00081B94">
        <w:rPr>
          <w:rFonts w:ascii="Bookman Old Style" w:eastAsia="Times New Roman" w:hAnsi="Bookman Old Style" w:cs="Arial"/>
          <w:bCs w:val="0"/>
          <w:sz w:val="23"/>
          <w:szCs w:val="23"/>
        </w:rPr>
        <w:t>conditions</w:t>
      </w:r>
      <w:r w:rsidR="00081B94">
        <w:rPr>
          <w:rFonts w:ascii="Bookman Old Style" w:eastAsia="Times New Roman" w:hAnsi="Bookman Old Style" w:cs="Arial"/>
          <w:b w:val="0"/>
          <w:bCs w:val="0"/>
          <w:sz w:val="23"/>
          <w:szCs w:val="23"/>
        </w:rPr>
        <w:t xml:space="preserve"> of the permit to export waste is to submit complete movement documents after completing every consignment.</w:t>
      </w:r>
    </w:p>
    <w:p w:rsidR="003D1C3F" w:rsidRDefault="003D1C3F" w:rsidP="0086793D">
      <w:pPr>
        <w:spacing w:after="0"/>
        <w:rPr>
          <w:rFonts w:ascii="Bookman Old Style" w:eastAsia="Times New Roman" w:hAnsi="Bookman Old Style" w:cs="Arial"/>
          <w:bCs w:val="0"/>
          <w:sz w:val="23"/>
          <w:szCs w:val="23"/>
          <w:u w:val="single"/>
        </w:rPr>
      </w:pPr>
    </w:p>
    <w:p w:rsidR="003D1C3F" w:rsidRDefault="003D1C3F" w:rsidP="0086793D">
      <w:pPr>
        <w:spacing w:after="0"/>
        <w:rPr>
          <w:rFonts w:ascii="Bookman Old Style" w:eastAsia="Times New Roman" w:hAnsi="Bookman Old Style" w:cs="Arial"/>
          <w:bCs w:val="0"/>
          <w:sz w:val="23"/>
          <w:szCs w:val="23"/>
          <w:u w:val="single"/>
        </w:rPr>
      </w:pPr>
    </w:p>
    <w:p w:rsidR="003D1C3F" w:rsidRDefault="003D1C3F" w:rsidP="0086793D">
      <w:pPr>
        <w:spacing w:after="0"/>
        <w:rPr>
          <w:rFonts w:ascii="Bookman Old Style" w:eastAsia="Times New Roman" w:hAnsi="Bookman Old Style" w:cs="Arial"/>
          <w:bCs w:val="0"/>
          <w:sz w:val="23"/>
          <w:szCs w:val="23"/>
          <w:u w:val="single"/>
        </w:rPr>
      </w:pPr>
    </w:p>
    <w:p w:rsidR="003D1C3F" w:rsidRDefault="003D1C3F" w:rsidP="0086793D">
      <w:pPr>
        <w:spacing w:after="0"/>
        <w:rPr>
          <w:rFonts w:ascii="Bookman Old Style" w:eastAsia="Times New Roman" w:hAnsi="Bookman Old Style" w:cs="Arial"/>
          <w:bCs w:val="0"/>
          <w:sz w:val="23"/>
          <w:szCs w:val="23"/>
          <w:u w:val="single"/>
        </w:rPr>
      </w:pPr>
    </w:p>
    <w:p w:rsidR="00DD0811" w:rsidRPr="00775EE0" w:rsidRDefault="00DD0811" w:rsidP="0086793D">
      <w:pPr>
        <w:spacing w:after="0"/>
        <w:rPr>
          <w:rFonts w:ascii="Bookman Old Style" w:eastAsia="Times New Roman" w:hAnsi="Bookman Old Style" w:cs="Arial"/>
          <w:sz w:val="23"/>
          <w:szCs w:val="23"/>
        </w:rPr>
      </w:pPr>
      <w:r w:rsidRPr="0052582A">
        <w:rPr>
          <w:rFonts w:ascii="Bookman Old Style" w:eastAsia="Times New Roman" w:hAnsi="Bookman Old Style" w:cs="Arial"/>
          <w:bCs w:val="0"/>
          <w:sz w:val="23"/>
          <w:szCs w:val="23"/>
          <w:u w:val="single"/>
        </w:rPr>
        <w:t>Annex I</w:t>
      </w:r>
      <w:r w:rsidRPr="00DD0811">
        <w:rPr>
          <w:rFonts w:ascii="Bookman Old Style" w:eastAsia="Times New Roman" w:hAnsi="Bookman Old Style" w:cs="Arial"/>
          <w:b w:val="0"/>
          <w:bCs w:val="0"/>
          <w:sz w:val="23"/>
          <w:szCs w:val="23"/>
          <w:u w:val="single"/>
        </w:rPr>
        <w:t xml:space="preserve"> </w:t>
      </w:r>
      <w:r w:rsidRPr="00DD0811">
        <w:rPr>
          <w:rFonts w:ascii="Bookman Old Style" w:eastAsia="Times New Roman" w:hAnsi="Bookman Old Style" w:cs="Arial"/>
          <w:b w:val="0"/>
          <w:bCs w:val="0"/>
          <w:sz w:val="23"/>
          <w:szCs w:val="23"/>
        </w:rPr>
        <w:br/>
      </w:r>
      <w:r w:rsidRPr="00DD0811">
        <w:rPr>
          <w:rFonts w:ascii="Bookman Old Style" w:eastAsia="Times New Roman" w:hAnsi="Bookman Old Style" w:cs="Arial"/>
          <w:b w:val="0"/>
          <w:bCs w:val="0"/>
          <w:sz w:val="23"/>
          <w:szCs w:val="23"/>
        </w:rPr>
        <w:br/>
      </w:r>
      <w:r w:rsidR="00775EE0">
        <w:rPr>
          <w:rFonts w:ascii="Bookman Old Style" w:eastAsia="Times New Roman" w:hAnsi="Bookman Old Style" w:cs="Arial"/>
          <w:bCs w:val="0"/>
          <w:sz w:val="23"/>
          <w:szCs w:val="23"/>
        </w:rPr>
        <w:t>C</w:t>
      </w:r>
      <w:r w:rsidR="00775EE0" w:rsidRPr="00775EE0">
        <w:rPr>
          <w:rFonts w:ascii="Bookman Old Style" w:eastAsia="Times New Roman" w:hAnsi="Bookman Old Style" w:cs="Arial"/>
          <w:bCs w:val="0"/>
          <w:sz w:val="23"/>
          <w:szCs w:val="23"/>
        </w:rPr>
        <w:t>ategories of wastes to be controlled</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Waste Streams</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Y1</w:t>
      </w:r>
      <w:r w:rsidRPr="00DD0811">
        <w:rPr>
          <w:rFonts w:ascii="Bookman Old Style" w:eastAsia="Times New Roman" w:hAnsi="Bookman Old Style" w:cs="Arial"/>
          <w:b w:val="0"/>
          <w:sz w:val="23"/>
          <w:szCs w:val="23"/>
        </w:rPr>
        <w:t xml:space="preserve"> Clinical wastes from medical care in hospitals, medical centers and clinics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Y2</w:t>
      </w:r>
      <w:r w:rsidRPr="00DD0811">
        <w:rPr>
          <w:rFonts w:ascii="Bookman Old Style" w:eastAsia="Times New Roman" w:hAnsi="Bookman Old Style" w:cs="Arial"/>
          <w:b w:val="0"/>
          <w:sz w:val="23"/>
          <w:szCs w:val="23"/>
        </w:rPr>
        <w:t xml:space="preserve"> Wastes from the production and preparation of pharmaceutical products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Y3</w:t>
      </w:r>
      <w:r w:rsidRPr="00DD0811">
        <w:rPr>
          <w:rFonts w:ascii="Bookman Old Style" w:eastAsia="Times New Roman" w:hAnsi="Bookman Old Style" w:cs="Arial"/>
          <w:b w:val="0"/>
          <w:sz w:val="23"/>
          <w:szCs w:val="23"/>
        </w:rPr>
        <w:t xml:space="preserve"> Waste pharmaceuticals, drugs and medicines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Y4</w:t>
      </w:r>
      <w:r w:rsidRPr="00DD0811">
        <w:rPr>
          <w:rFonts w:ascii="Bookman Old Style" w:eastAsia="Times New Roman" w:hAnsi="Bookman Old Style" w:cs="Arial"/>
          <w:b w:val="0"/>
          <w:sz w:val="23"/>
          <w:szCs w:val="23"/>
        </w:rPr>
        <w:t xml:space="preserve"> Wastes from the production, formulation and use of biocides and </w:t>
      </w:r>
      <w:proofErr w:type="spellStart"/>
      <w:r w:rsidRPr="00DD0811">
        <w:rPr>
          <w:rFonts w:ascii="Bookman Old Style" w:eastAsia="Times New Roman" w:hAnsi="Bookman Old Style" w:cs="Arial"/>
          <w:b w:val="0"/>
          <w:sz w:val="23"/>
          <w:szCs w:val="23"/>
        </w:rPr>
        <w:t>phytopharmaceuticals</w:t>
      </w:r>
      <w:proofErr w:type="spellEnd"/>
      <w:r w:rsidRPr="00DD0811">
        <w:rPr>
          <w:rFonts w:ascii="Bookman Old Style" w:eastAsia="Times New Roman" w:hAnsi="Bookman Old Style" w:cs="Arial"/>
          <w:b w:val="0"/>
          <w:sz w:val="23"/>
          <w:szCs w:val="23"/>
        </w:rPr>
        <w:t xml:space="preserve">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Y5</w:t>
      </w:r>
      <w:r w:rsidRPr="00DD0811">
        <w:rPr>
          <w:rFonts w:ascii="Bookman Old Style" w:eastAsia="Times New Roman" w:hAnsi="Bookman Old Style" w:cs="Arial"/>
          <w:b w:val="0"/>
          <w:sz w:val="23"/>
          <w:szCs w:val="23"/>
        </w:rPr>
        <w:t xml:space="preserve"> Wastes from the manufacture, formulation and use of wood preserving chemicals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Y6</w:t>
      </w:r>
      <w:r w:rsidRPr="00DD0811">
        <w:rPr>
          <w:rFonts w:ascii="Bookman Old Style" w:eastAsia="Times New Roman" w:hAnsi="Bookman Old Style" w:cs="Arial"/>
          <w:b w:val="0"/>
          <w:sz w:val="23"/>
          <w:szCs w:val="23"/>
        </w:rPr>
        <w:t xml:space="preserve"> Wastes from the production, formulation and use of organic solvents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Y7</w:t>
      </w:r>
      <w:r w:rsidRPr="00DD0811">
        <w:rPr>
          <w:rFonts w:ascii="Bookman Old Style" w:eastAsia="Times New Roman" w:hAnsi="Bookman Old Style" w:cs="Arial"/>
          <w:b w:val="0"/>
          <w:sz w:val="23"/>
          <w:szCs w:val="23"/>
        </w:rPr>
        <w:t xml:space="preserve"> Wastes from heat treatment and tempering operations containing cyanides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Y8</w:t>
      </w:r>
      <w:r w:rsidRPr="00DD0811">
        <w:rPr>
          <w:rFonts w:ascii="Bookman Old Style" w:eastAsia="Times New Roman" w:hAnsi="Bookman Old Style" w:cs="Arial"/>
          <w:b w:val="0"/>
          <w:sz w:val="23"/>
          <w:szCs w:val="23"/>
        </w:rPr>
        <w:t xml:space="preserve"> Waste mineral oils unfit for their originally intended use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Y9</w:t>
      </w:r>
      <w:r w:rsidRPr="00DD0811">
        <w:rPr>
          <w:rFonts w:ascii="Bookman Old Style" w:eastAsia="Times New Roman" w:hAnsi="Bookman Old Style" w:cs="Arial"/>
          <w:b w:val="0"/>
          <w:sz w:val="23"/>
          <w:szCs w:val="23"/>
        </w:rPr>
        <w:t xml:space="preserve"> Waste oils/water, hydrocarbons/water mixtures, emulsions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Y10</w:t>
      </w:r>
      <w:r w:rsidRPr="00DD0811">
        <w:rPr>
          <w:rFonts w:ascii="Bookman Old Style" w:eastAsia="Times New Roman" w:hAnsi="Bookman Old Style" w:cs="Arial"/>
          <w:b w:val="0"/>
          <w:sz w:val="23"/>
          <w:szCs w:val="23"/>
        </w:rPr>
        <w:t xml:space="preserve"> Waste substances and articles containing or contaminated with polychlorinated biphenyls (PCBs) and/or polychlorinated </w:t>
      </w:r>
      <w:proofErr w:type="spellStart"/>
      <w:r w:rsidRPr="00DD0811">
        <w:rPr>
          <w:rFonts w:ascii="Bookman Old Style" w:eastAsia="Times New Roman" w:hAnsi="Bookman Old Style" w:cs="Arial"/>
          <w:b w:val="0"/>
          <w:sz w:val="23"/>
          <w:szCs w:val="23"/>
        </w:rPr>
        <w:t>terphenyls</w:t>
      </w:r>
      <w:proofErr w:type="spellEnd"/>
      <w:r w:rsidRPr="00DD0811">
        <w:rPr>
          <w:rFonts w:ascii="Bookman Old Style" w:eastAsia="Times New Roman" w:hAnsi="Bookman Old Style" w:cs="Arial"/>
          <w:b w:val="0"/>
          <w:sz w:val="23"/>
          <w:szCs w:val="23"/>
        </w:rPr>
        <w:t xml:space="preserve"> (PCTs) and/or </w:t>
      </w:r>
      <w:proofErr w:type="spellStart"/>
      <w:r w:rsidRPr="00DD0811">
        <w:rPr>
          <w:rFonts w:ascii="Bookman Old Style" w:eastAsia="Times New Roman" w:hAnsi="Bookman Old Style" w:cs="Arial"/>
          <w:b w:val="0"/>
          <w:sz w:val="23"/>
          <w:szCs w:val="23"/>
        </w:rPr>
        <w:t>polybrominated</w:t>
      </w:r>
      <w:proofErr w:type="spellEnd"/>
      <w:r w:rsidRPr="00DD0811">
        <w:rPr>
          <w:rFonts w:ascii="Bookman Old Style" w:eastAsia="Times New Roman" w:hAnsi="Bookman Old Style" w:cs="Arial"/>
          <w:b w:val="0"/>
          <w:sz w:val="23"/>
          <w:szCs w:val="23"/>
        </w:rPr>
        <w:t xml:space="preserve"> biphenyls (PBBs)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Y11</w:t>
      </w:r>
      <w:r w:rsidRPr="00DD0811">
        <w:rPr>
          <w:rFonts w:ascii="Bookman Old Style" w:eastAsia="Times New Roman" w:hAnsi="Bookman Old Style" w:cs="Arial"/>
          <w:b w:val="0"/>
          <w:sz w:val="23"/>
          <w:szCs w:val="23"/>
        </w:rPr>
        <w:t xml:space="preserve"> Waste tarry residues arising from refining, distillation and any </w:t>
      </w:r>
      <w:proofErr w:type="spellStart"/>
      <w:r w:rsidRPr="00DD0811">
        <w:rPr>
          <w:rFonts w:ascii="Bookman Old Style" w:eastAsia="Times New Roman" w:hAnsi="Bookman Old Style" w:cs="Arial"/>
          <w:b w:val="0"/>
          <w:sz w:val="23"/>
          <w:szCs w:val="23"/>
        </w:rPr>
        <w:t>pyrolytic</w:t>
      </w:r>
      <w:proofErr w:type="spellEnd"/>
      <w:r w:rsidRPr="00DD0811">
        <w:rPr>
          <w:rFonts w:ascii="Bookman Old Style" w:eastAsia="Times New Roman" w:hAnsi="Bookman Old Style" w:cs="Arial"/>
          <w:b w:val="0"/>
          <w:sz w:val="23"/>
          <w:szCs w:val="23"/>
        </w:rPr>
        <w:t xml:space="preserve"> treatment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Y12</w:t>
      </w:r>
      <w:r w:rsidRPr="00DD0811">
        <w:rPr>
          <w:rFonts w:ascii="Bookman Old Style" w:eastAsia="Times New Roman" w:hAnsi="Bookman Old Style" w:cs="Arial"/>
          <w:b w:val="0"/>
          <w:sz w:val="23"/>
          <w:szCs w:val="23"/>
        </w:rPr>
        <w:t xml:space="preserve"> Wastes from production, formulation and use of inks, dyes, pigments, paints, lacquers, varnish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Y13</w:t>
      </w:r>
      <w:r w:rsidRPr="00DD0811">
        <w:rPr>
          <w:rFonts w:ascii="Bookman Old Style" w:eastAsia="Times New Roman" w:hAnsi="Bookman Old Style" w:cs="Arial"/>
          <w:b w:val="0"/>
          <w:sz w:val="23"/>
          <w:szCs w:val="23"/>
        </w:rPr>
        <w:t xml:space="preserve"> Wastes from production, formulation and use of resins, latex, plasticizers, glues/adhesives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Y14</w:t>
      </w:r>
      <w:r w:rsidRPr="00DD0811">
        <w:rPr>
          <w:rFonts w:ascii="Bookman Old Style" w:eastAsia="Times New Roman" w:hAnsi="Bookman Old Style" w:cs="Arial"/>
          <w:b w:val="0"/>
          <w:sz w:val="23"/>
          <w:szCs w:val="23"/>
        </w:rPr>
        <w:t xml:space="preserve"> Waste chemical substances arising from research and development or teaching activities which are not identified and/or are new and whose effects on man and/or the environment are not known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Y15</w:t>
      </w:r>
      <w:r w:rsidRPr="00DD0811">
        <w:rPr>
          <w:rFonts w:ascii="Bookman Old Style" w:eastAsia="Times New Roman" w:hAnsi="Bookman Old Style" w:cs="Arial"/>
          <w:b w:val="0"/>
          <w:sz w:val="23"/>
          <w:szCs w:val="23"/>
        </w:rPr>
        <w:t xml:space="preserve"> Wastes of an explosive nature not subject to other legislation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Y16</w:t>
      </w:r>
      <w:r w:rsidRPr="00DD0811">
        <w:rPr>
          <w:rFonts w:ascii="Bookman Old Style" w:eastAsia="Times New Roman" w:hAnsi="Bookman Old Style" w:cs="Arial"/>
          <w:b w:val="0"/>
          <w:sz w:val="23"/>
          <w:szCs w:val="23"/>
        </w:rPr>
        <w:t xml:space="preserve"> Wastes from production, formulation and use of photographic chemicals and processing materials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Y17</w:t>
      </w:r>
      <w:r w:rsidRPr="00DD0811">
        <w:rPr>
          <w:rFonts w:ascii="Bookman Old Style" w:eastAsia="Times New Roman" w:hAnsi="Bookman Old Style" w:cs="Arial"/>
          <w:b w:val="0"/>
          <w:sz w:val="23"/>
          <w:szCs w:val="23"/>
        </w:rPr>
        <w:t xml:space="preserve"> Wastes resulting from surface treatment of metals and plastics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Y18</w:t>
      </w:r>
      <w:r w:rsidRPr="00DD0811">
        <w:rPr>
          <w:rFonts w:ascii="Bookman Old Style" w:eastAsia="Times New Roman" w:hAnsi="Bookman Old Style" w:cs="Arial"/>
          <w:b w:val="0"/>
          <w:sz w:val="23"/>
          <w:szCs w:val="23"/>
        </w:rPr>
        <w:t xml:space="preserve"> Residues arising from industrial waste disposal operations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Wastes having as constituents:</w:t>
      </w:r>
      <w:r w:rsidRPr="00DD0811">
        <w:rPr>
          <w:rFonts w:ascii="Bookman Old Style" w:eastAsia="Times New Roman" w:hAnsi="Bookman Old Style" w:cs="Arial"/>
          <w:b w:val="0"/>
          <w:sz w:val="23"/>
          <w:szCs w:val="23"/>
        </w:rPr>
        <w:t xml:space="preserve">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Y19</w:t>
      </w:r>
      <w:r w:rsidRPr="00DD0811">
        <w:rPr>
          <w:rFonts w:ascii="Bookman Old Style" w:eastAsia="Times New Roman" w:hAnsi="Bookman Old Style" w:cs="Arial"/>
          <w:b w:val="0"/>
          <w:sz w:val="23"/>
          <w:szCs w:val="23"/>
        </w:rPr>
        <w:t xml:space="preserve"> Metal carbonyls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Y20</w:t>
      </w:r>
      <w:r w:rsidRPr="00DD0811">
        <w:rPr>
          <w:rFonts w:ascii="Bookman Old Style" w:eastAsia="Times New Roman" w:hAnsi="Bookman Old Style" w:cs="Arial"/>
          <w:b w:val="0"/>
          <w:sz w:val="23"/>
          <w:szCs w:val="23"/>
        </w:rPr>
        <w:t xml:space="preserve"> Beryllium; beryllium compounds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Y21</w:t>
      </w:r>
      <w:r w:rsidRPr="00DD0811">
        <w:rPr>
          <w:rFonts w:ascii="Bookman Old Style" w:eastAsia="Times New Roman" w:hAnsi="Bookman Old Style" w:cs="Arial"/>
          <w:b w:val="0"/>
          <w:sz w:val="23"/>
          <w:szCs w:val="23"/>
        </w:rPr>
        <w:t xml:space="preserve"> Hexavalent chromium compounds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Y22</w:t>
      </w:r>
      <w:r w:rsidRPr="00DD0811">
        <w:rPr>
          <w:rFonts w:ascii="Bookman Old Style" w:eastAsia="Times New Roman" w:hAnsi="Bookman Old Style" w:cs="Arial"/>
          <w:b w:val="0"/>
          <w:sz w:val="23"/>
          <w:szCs w:val="23"/>
        </w:rPr>
        <w:t xml:space="preserve"> Copper compounds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Y23</w:t>
      </w:r>
      <w:r w:rsidRPr="00DD0811">
        <w:rPr>
          <w:rFonts w:ascii="Bookman Old Style" w:eastAsia="Times New Roman" w:hAnsi="Bookman Old Style" w:cs="Arial"/>
          <w:b w:val="0"/>
          <w:sz w:val="23"/>
          <w:szCs w:val="23"/>
        </w:rPr>
        <w:t xml:space="preserve"> Zinc compounds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Y24</w:t>
      </w:r>
      <w:r w:rsidRPr="00DD0811">
        <w:rPr>
          <w:rFonts w:ascii="Bookman Old Style" w:eastAsia="Times New Roman" w:hAnsi="Bookman Old Style" w:cs="Arial"/>
          <w:b w:val="0"/>
          <w:sz w:val="23"/>
          <w:szCs w:val="23"/>
        </w:rPr>
        <w:t xml:space="preserve"> Arsenic; arsenic compounds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Y25</w:t>
      </w:r>
      <w:r w:rsidRPr="00DD0811">
        <w:rPr>
          <w:rFonts w:ascii="Bookman Old Style" w:eastAsia="Times New Roman" w:hAnsi="Bookman Old Style" w:cs="Arial"/>
          <w:b w:val="0"/>
          <w:sz w:val="23"/>
          <w:szCs w:val="23"/>
        </w:rPr>
        <w:t xml:space="preserve"> Selenium; selenium compounds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Y26</w:t>
      </w:r>
      <w:r w:rsidRPr="00DD0811">
        <w:rPr>
          <w:rFonts w:ascii="Bookman Old Style" w:eastAsia="Times New Roman" w:hAnsi="Bookman Old Style" w:cs="Arial"/>
          <w:b w:val="0"/>
          <w:sz w:val="23"/>
          <w:szCs w:val="23"/>
        </w:rPr>
        <w:t xml:space="preserve"> Cadmium; cadmium compounds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Y27</w:t>
      </w:r>
      <w:r w:rsidRPr="00DD0811">
        <w:rPr>
          <w:rFonts w:ascii="Bookman Old Style" w:eastAsia="Times New Roman" w:hAnsi="Bookman Old Style" w:cs="Arial"/>
          <w:b w:val="0"/>
          <w:sz w:val="23"/>
          <w:szCs w:val="23"/>
        </w:rPr>
        <w:t xml:space="preserve"> Antimony; antimony compounds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Y28</w:t>
      </w:r>
      <w:r w:rsidRPr="00DD0811">
        <w:rPr>
          <w:rFonts w:ascii="Bookman Old Style" w:eastAsia="Times New Roman" w:hAnsi="Bookman Old Style" w:cs="Arial"/>
          <w:b w:val="0"/>
          <w:sz w:val="23"/>
          <w:szCs w:val="23"/>
        </w:rPr>
        <w:t xml:space="preserve"> Tellurium; tellurium compounds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Y29</w:t>
      </w:r>
      <w:r w:rsidRPr="00DD0811">
        <w:rPr>
          <w:rFonts w:ascii="Bookman Old Style" w:eastAsia="Times New Roman" w:hAnsi="Bookman Old Style" w:cs="Arial"/>
          <w:b w:val="0"/>
          <w:sz w:val="23"/>
          <w:szCs w:val="23"/>
        </w:rPr>
        <w:t xml:space="preserve"> Mercury; mercury compounds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Y30</w:t>
      </w:r>
      <w:r w:rsidRPr="00DD0811">
        <w:rPr>
          <w:rFonts w:ascii="Bookman Old Style" w:eastAsia="Times New Roman" w:hAnsi="Bookman Old Style" w:cs="Arial"/>
          <w:b w:val="0"/>
          <w:sz w:val="23"/>
          <w:szCs w:val="23"/>
        </w:rPr>
        <w:t xml:space="preserve"> Thallium; thallium compounds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Y31</w:t>
      </w:r>
      <w:r w:rsidRPr="00DD0811">
        <w:rPr>
          <w:rFonts w:ascii="Bookman Old Style" w:eastAsia="Times New Roman" w:hAnsi="Bookman Old Style" w:cs="Arial"/>
          <w:b w:val="0"/>
          <w:sz w:val="23"/>
          <w:szCs w:val="23"/>
        </w:rPr>
        <w:t xml:space="preserve"> Lead; lead compounds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Y32</w:t>
      </w:r>
      <w:r w:rsidRPr="00DD0811">
        <w:rPr>
          <w:rFonts w:ascii="Bookman Old Style" w:eastAsia="Times New Roman" w:hAnsi="Bookman Old Style" w:cs="Arial"/>
          <w:b w:val="0"/>
          <w:sz w:val="23"/>
          <w:szCs w:val="23"/>
        </w:rPr>
        <w:t xml:space="preserve"> Inorganic fluorine compounds excluding calcium fluoride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Y33</w:t>
      </w:r>
      <w:r w:rsidRPr="00DD0811">
        <w:rPr>
          <w:rFonts w:ascii="Bookman Old Style" w:eastAsia="Times New Roman" w:hAnsi="Bookman Old Style" w:cs="Arial"/>
          <w:b w:val="0"/>
          <w:sz w:val="23"/>
          <w:szCs w:val="23"/>
        </w:rPr>
        <w:t xml:space="preserve"> Inorganic cyanides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Y34</w:t>
      </w:r>
      <w:r w:rsidRPr="00DD0811">
        <w:rPr>
          <w:rFonts w:ascii="Bookman Old Style" w:eastAsia="Times New Roman" w:hAnsi="Bookman Old Style" w:cs="Arial"/>
          <w:b w:val="0"/>
          <w:sz w:val="23"/>
          <w:szCs w:val="23"/>
        </w:rPr>
        <w:t xml:space="preserve"> Acidic solutions or acids in solid form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Y35</w:t>
      </w:r>
      <w:r w:rsidRPr="00DD0811">
        <w:rPr>
          <w:rFonts w:ascii="Bookman Old Style" w:eastAsia="Times New Roman" w:hAnsi="Bookman Old Style" w:cs="Arial"/>
          <w:b w:val="0"/>
          <w:sz w:val="23"/>
          <w:szCs w:val="23"/>
        </w:rPr>
        <w:t xml:space="preserve"> Basic solutions or bases in solid form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Y36</w:t>
      </w:r>
      <w:r w:rsidRPr="00DD0811">
        <w:rPr>
          <w:rFonts w:ascii="Bookman Old Style" w:eastAsia="Times New Roman" w:hAnsi="Bookman Old Style" w:cs="Arial"/>
          <w:b w:val="0"/>
          <w:sz w:val="23"/>
          <w:szCs w:val="23"/>
        </w:rPr>
        <w:t xml:space="preserve"> Asbestos (dust and </w:t>
      </w:r>
      <w:proofErr w:type="spellStart"/>
      <w:r w:rsidRPr="00DD0811">
        <w:rPr>
          <w:rFonts w:ascii="Bookman Old Style" w:eastAsia="Times New Roman" w:hAnsi="Bookman Old Style" w:cs="Arial"/>
          <w:b w:val="0"/>
          <w:sz w:val="23"/>
          <w:szCs w:val="23"/>
        </w:rPr>
        <w:t>fibres</w:t>
      </w:r>
      <w:proofErr w:type="spellEnd"/>
      <w:r w:rsidRPr="00DD0811">
        <w:rPr>
          <w:rFonts w:ascii="Bookman Old Style" w:eastAsia="Times New Roman" w:hAnsi="Bookman Old Style" w:cs="Arial"/>
          <w:b w:val="0"/>
          <w:sz w:val="23"/>
          <w:szCs w:val="23"/>
        </w:rPr>
        <w:t xml:space="preserve">)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Y37</w:t>
      </w:r>
      <w:r w:rsidRPr="00DD0811">
        <w:rPr>
          <w:rFonts w:ascii="Bookman Old Style" w:eastAsia="Times New Roman" w:hAnsi="Bookman Old Style" w:cs="Arial"/>
          <w:b w:val="0"/>
          <w:sz w:val="23"/>
          <w:szCs w:val="23"/>
        </w:rPr>
        <w:t xml:space="preserve"> Organic phosphorus compounds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Y38</w:t>
      </w:r>
      <w:r w:rsidRPr="00DD0811">
        <w:rPr>
          <w:rFonts w:ascii="Bookman Old Style" w:eastAsia="Times New Roman" w:hAnsi="Bookman Old Style" w:cs="Arial"/>
          <w:b w:val="0"/>
          <w:sz w:val="23"/>
          <w:szCs w:val="23"/>
        </w:rPr>
        <w:t xml:space="preserve"> Organic cyanides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Y39</w:t>
      </w:r>
      <w:r w:rsidRPr="00DD0811">
        <w:rPr>
          <w:rFonts w:ascii="Bookman Old Style" w:eastAsia="Times New Roman" w:hAnsi="Bookman Old Style" w:cs="Arial"/>
          <w:b w:val="0"/>
          <w:sz w:val="23"/>
          <w:szCs w:val="23"/>
        </w:rPr>
        <w:t xml:space="preserve"> Phenols; phenol compounds including </w:t>
      </w:r>
      <w:proofErr w:type="spellStart"/>
      <w:r w:rsidRPr="00DD0811">
        <w:rPr>
          <w:rFonts w:ascii="Bookman Old Style" w:eastAsia="Times New Roman" w:hAnsi="Bookman Old Style" w:cs="Arial"/>
          <w:b w:val="0"/>
          <w:sz w:val="23"/>
          <w:szCs w:val="23"/>
        </w:rPr>
        <w:t>chlorophenols</w:t>
      </w:r>
      <w:proofErr w:type="spellEnd"/>
      <w:r w:rsidRPr="00DD0811">
        <w:rPr>
          <w:rFonts w:ascii="Bookman Old Style" w:eastAsia="Times New Roman" w:hAnsi="Bookman Old Style" w:cs="Arial"/>
          <w:b w:val="0"/>
          <w:sz w:val="23"/>
          <w:szCs w:val="23"/>
        </w:rPr>
        <w:t xml:space="preserve">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Y40</w:t>
      </w:r>
      <w:r w:rsidRPr="00DD0811">
        <w:rPr>
          <w:rFonts w:ascii="Bookman Old Style" w:eastAsia="Times New Roman" w:hAnsi="Bookman Old Style" w:cs="Arial"/>
          <w:b w:val="0"/>
          <w:sz w:val="23"/>
          <w:szCs w:val="23"/>
        </w:rPr>
        <w:t xml:space="preserve"> Ethers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Y41</w:t>
      </w:r>
      <w:r w:rsidRPr="00DD0811">
        <w:rPr>
          <w:rFonts w:ascii="Bookman Old Style" w:eastAsia="Times New Roman" w:hAnsi="Bookman Old Style" w:cs="Arial"/>
          <w:b w:val="0"/>
          <w:sz w:val="23"/>
          <w:szCs w:val="23"/>
        </w:rPr>
        <w:t xml:space="preserve"> Halogenated organic solvents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Y42</w:t>
      </w:r>
      <w:r w:rsidRPr="00DD0811">
        <w:rPr>
          <w:rFonts w:ascii="Bookman Old Style" w:eastAsia="Times New Roman" w:hAnsi="Bookman Old Style" w:cs="Arial"/>
          <w:b w:val="0"/>
          <w:sz w:val="23"/>
          <w:szCs w:val="23"/>
        </w:rPr>
        <w:t xml:space="preserve"> Organic solvents excluding halogenated solvents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Y43</w:t>
      </w:r>
      <w:r w:rsidRPr="00DD0811">
        <w:rPr>
          <w:rFonts w:ascii="Bookman Old Style" w:eastAsia="Times New Roman" w:hAnsi="Bookman Old Style" w:cs="Arial"/>
          <w:b w:val="0"/>
          <w:sz w:val="23"/>
          <w:szCs w:val="23"/>
        </w:rPr>
        <w:t xml:space="preserve"> </w:t>
      </w:r>
      <w:proofErr w:type="gramStart"/>
      <w:r w:rsidRPr="00DD0811">
        <w:rPr>
          <w:rFonts w:ascii="Bookman Old Style" w:eastAsia="Times New Roman" w:hAnsi="Bookman Old Style" w:cs="Arial"/>
          <w:b w:val="0"/>
          <w:sz w:val="23"/>
          <w:szCs w:val="23"/>
        </w:rPr>
        <w:t>Any</w:t>
      </w:r>
      <w:proofErr w:type="gramEnd"/>
      <w:r w:rsidRPr="00DD0811">
        <w:rPr>
          <w:rFonts w:ascii="Bookman Old Style" w:eastAsia="Times New Roman" w:hAnsi="Bookman Old Style" w:cs="Arial"/>
          <w:b w:val="0"/>
          <w:sz w:val="23"/>
          <w:szCs w:val="23"/>
        </w:rPr>
        <w:t xml:space="preserve"> </w:t>
      </w:r>
      <w:proofErr w:type="spellStart"/>
      <w:r w:rsidRPr="00DD0811">
        <w:rPr>
          <w:rFonts w:ascii="Bookman Old Style" w:eastAsia="Times New Roman" w:hAnsi="Bookman Old Style" w:cs="Arial"/>
          <w:b w:val="0"/>
          <w:sz w:val="23"/>
          <w:szCs w:val="23"/>
        </w:rPr>
        <w:t>congenor</w:t>
      </w:r>
      <w:proofErr w:type="spellEnd"/>
      <w:r w:rsidRPr="00DD0811">
        <w:rPr>
          <w:rFonts w:ascii="Bookman Old Style" w:eastAsia="Times New Roman" w:hAnsi="Bookman Old Style" w:cs="Arial"/>
          <w:b w:val="0"/>
          <w:sz w:val="23"/>
          <w:szCs w:val="23"/>
        </w:rPr>
        <w:t xml:space="preserve"> of polychlorinated </w:t>
      </w:r>
      <w:proofErr w:type="spellStart"/>
      <w:r w:rsidRPr="00DD0811">
        <w:rPr>
          <w:rFonts w:ascii="Bookman Old Style" w:eastAsia="Times New Roman" w:hAnsi="Bookman Old Style" w:cs="Arial"/>
          <w:b w:val="0"/>
          <w:sz w:val="23"/>
          <w:szCs w:val="23"/>
        </w:rPr>
        <w:t>dibenzo</w:t>
      </w:r>
      <w:proofErr w:type="spellEnd"/>
      <w:r w:rsidRPr="00DD0811">
        <w:rPr>
          <w:rFonts w:ascii="Bookman Old Style" w:eastAsia="Times New Roman" w:hAnsi="Bookman Old Style" w:cs="Arial"/>
          <w:b w:val="0"/>
          <w:sz w:val="23"/>
          <w:szCs w:val="23"/>
        </w:rPr>
        <w:t xml:space="preserve">-furan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Y44</w:t>
      </w:r>
      <w:r w:rsidRPr="00DD0811">
        <w:rPr>
          <w:rFonts w:ascii="Bookman Old Style" w:eastAsia="Times New Roman" w:hAnsi="Bookman Old Style" w:cs="Arial"/>
          <w:b w:val="0"/>
          <w:sz w:val="23"/>
          <w:szCs w:val="23"/>
        </w:rPr>
        <w:t xml:space="preserve"> </w:t>
      </w:r>
      <w:proofErr w:type="gramStart"/>
      <w:r w:rsidRPr="00DD0811">
        <w:rPr>
          <w:rFonts w:ascii="Bookman Old Style" w:eastAsia="Times New Roman" w:hAnsi="Bookman Old Style" w:cs="Arial"/>
          <w:b w:val="0"/>
          <w:sz w:val="23"/>
          <w:szCs w:val="23"/>
        </w:rPr>
        <w:t>Any</w:t>
      </w:r>
      <w:proofErr w:type="gramEnd"/>
      <w:r w:rsidRPr="00DD0811">
        <w:rPr>
          <w:rFonts w:ascii="Bookman Old Style" w:eastAsia="Times New Roman" w:hAnsi="Bookman Old Style" w:cs="Arial"/>
          <w:b w:val="0"/>
          <w:sz w:val="23"/>
          <w:szCs w:val="23"/>
        </w:rPr>
        <w:t xml:space="preserve"> </w:t>
      </w:r>
      <w:proofErr w:type="spellStart"/>
      <w:r w:rsidRPr="00DD0811">
        <w:rPr>
          <w:rFonts w:ascii="Bookman Old Style" w:eastAsia="Times New Roman" w:hAnsi="Bookman Old Style" w:cs="Arial"/>
          <w:b w:val="0"/>
          <w:sz w:val="23"/>
          <w:szCs w:val="23"/>
        </w:rPr>
        <w:t>congenor</w:t>
      </w:r>
      <w:proofErr w:type="spellEnd"/>
      <w:r w:rsidRPr="00DD0811">
        <w:rPr>
          <w:rFonts w:ascii="Bookman Old Style" w:eastAsia="Times New Roman" w:hAnsi="Bookman Old Style" w:cs="Arial"/>
          <w:b w:val="0"/>
          <w:sz w:val="23"/>
          <w:szCs w:val="23"/>
        </w:rPr>
        <w:t xml:space="preserve"> of polychlorinated </w:t>
      </w:r>
      <w:proofErr w:type="spellStart"/>
      <w:r w:rsidRPr="00DD0811">
        <w:rPr>
          <w:rFonts w:ascii="Bookman Old Style" w:eastAsia="Times New Roman" w:hAnsi="Bookman Old Style" w:cs="Arial"/>
          <w:b w:val="0"/>
          <w:sz w:val="23"/>
          <w:szCs w:val="23"/>
        </w:rPr>
        <w:t>dibenzo</w:t>
      </w:r>
      <w:proofErr w:type="spellEnd"/>
      <w:r w:rsidRPr="00DD0811">
        <w:rPr>
          <w:rFonts w:ascii="Bookman Old Style" w:eastAsia="Times New Roman" w:hAnsi="Bookman Old Style" w:cs="Arial"/>
          <w:b w:val="0"/>
          <w:sz w:val="23"/>
          <w:szCs w:val="23"/>
        </w:rPr>
        <w:t xml:space="preserve">-p-dioxin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Y45</w:t>
      </w:r>
      <w:r w:rsidRPr="00DD0811">
        <w:rPr>
          <w:rFonts w:ascii="Bookman Old Style" w:eastAsia="Times New Roman" w:hAnsi="Bookman Old Style" w:cs="Arial"/>
          <w:b w:val="0"/>
          <w:sz w:val="23"/>
          <w:szCs w:val="23"/>
        </w:rPr>
        <w:t xml:space="preserve"> </w:t>
      </w:r>
      <w:proofErr w:type="spellStart"/>
      <w:r w:rsidRPr="00DD0811">
        <w:rPr>
          <w:rFonts w:ascii="Bookman Old Style" w:eastAsia="Times New Roman" w:hAnsi="Bookman Old Style" w:cs="Arial"/>
          <w:b w:val="0"/>
          <w:sz w:val="23"/>
          <w:szCs w:val="23"/>
        </w:rPr>
        <w:t>Organohalogen</w:t>
      </w:r>
      <w:proofErr w:type="spellEnd"/>
      <w:r w:rsidRPr="00DD0811">
        <w:rPr>
          <w:rFonts w:ascii="Bookman Old Style" w:eastAsia="Times New Roman" w:hAnsi="Bookman Old Style" w:cs="Arial"/>
          <w:b w:val="0"/>
          <w:sz w:val="23"/>
          <w:szCs w:val="23"/>
        </w:rPr>
        <w:t xml:space="preserve"> compounds other than substances referred to in this Annex (e.g. Y39, Y41, Y42, Y43, </w:t>
      </w:r>
      <w:proofErr w:type="gramStart"/>
      <w:r w:rsidRPr="00DD0811">
        <w:rPr>
          <w:rFonts w:ascii="Bookman Old Style" w:eastAsia="Times New Roman" w:hAnsi="Bookman Old Style" w:cs="Arial"/>
          <w:b w:val="0"/>
          <w:sz w:val="23"/>
          <w:szCs w:val="23"/>
        </w:rPr>
        <w:t>Y44</w:t>
      </w:r>
      <w:proofErr w:type="gramEnd"/>
      <w:r w:rsidRPr="00DD0811">
        <w:rPr>
          <w:rFonts w:ascii="Bookman Old Style" w:eastAsia="Times New Roman" w:hAnsi="Bookman Old Style" w:cs="Arial"/>
          <w:b w:val="0"/>
          <w:sz w:val="23"/>
          <w:szCs w:val="23"/>
        </w:rPr>
        <w:t xml:space="preserve">)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(a) To facilitate the application of this Convention, and subject to paragraphs (b), (c) and (d), wastes listed in Annex VIII are characterized as hazardous pursuant to Article 1, paragraph 1 (a), of this Convention, and wastes listed in Annex IX are not covered by Article 1, paragraph 1 (a), of this Convention.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(b) Designation of a waste on Annex VIII does not preclude, in a particular case, the use of Annex III to demonstrate that a waste is not hazardous pursuant to Article 1, paragraph 1 (a), of this Convention.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(c) Designation of a waste on Annex IX does not preclude, in a particular case, characterization of such a waste as hazardous pursuant to Article 1, paragraph 1 (a), of this Convention if it contains Annex I material to an extent causing it to exhibit an Annex III characteristic.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(d) Annexes VIII and IX do not affect the application of Article 1, paragraph 1 (a), of this Convention for the purpose of characterization of wastes.</w:t>
      </w:r>
      <w:bookmarkStart w:id="0" w:name="n1"/>
      <w:r w:rsidRPr="00DD0811">
        <w:rPr>
          <w:rFonts w:ascii="Bookman Old Style" w:eastAsia="Times New Roman" w:hAnsi="Bookman Old Style" w:cs="Arial"/>
          <w:b w:val="0"/>
          <w:sz w:val="23"/>
          <w:szCs w:val="23"/>
        </w:rPr>
        <w:t> </w:t>
      </w:r>
      <w:bookmarkEnd w:id="0"/>
      <w:r w:rsidRPr="00DD0811">
        <w:rPr>
          <w:rFonts w:ascii="Bookman Old Style" w:eastAsia="Times New Roman" w:hAnsi="Bookman Old Style" w:cs="Arial"/>
          <w:b w:val="0"/>
          <w:sz w:val="23"/>
          <w:szCs w:val="23"/>
        </w:rPr>
        <w:t xml:space="preserve"> </w:t>
      </w:r>
    </w:p>
    <w:p w:rsidR="003D1C3F" w:rsidRDefault="00DD0811" w:rsidP="0086793D">
      <w:pPr>
        <w:spacing w:after="240"/>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br/>
      </w:r>
      <w:r w:rsidRPr="00DD0811">
        <w:rPr>
          <w:rFonts w:ascii="Bookman Old Style" w:eastAsia="Times New Roman" w:hAnsi="Bookman Old Style" w:cs="Arial"/>
          <w:b w:val="0"/>
          <w:sz w:val="23"/>
          <w:szCs w:val="23"/>
        </w:rPr>
        <w:br/>
      </w:r>
    </w:p>
    <w:p w:rsidR="00DD0811" w:rsidRPr="00DD0811" w:rsidRDefault="00DD0811" w:rsidP="0086793D">
      <w:pPr>
        <w:spacing w:after="240"/>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 </w:t>
      </w:r>
      <w:r w:rsidRPr="0052582A">
        <w:rPr>
          <w:rFonts w:ascii="Bookman Old Style" w:eastAsia="Times New Roman" w:hAnsi="Bookman Old Style" w:cs="Arial"/>
          <w:bCs w:val="0"/>
          <w:sz w:val="23"/>
          <w:szCs w:val="23"/>
          <w:u w:val="single"/>
        </w:rPr>
        <w:t>Annex II</w:t>
      </w:r>
      <w:r w:rsidRPr="00DD0811">
        <w:rPr>
          <w:rFonts w:ascii="Bookman Old Style" w:eastAsia="Times New Roman" w:hAnsi="Bookman Old Style" w:cs="Arial"/>
          <w:b w:val="0"/>
          <w:bCs w:val="0"/>
          <w:sz w:val="23"/>
          <w:szCs w:val="23"/>
        </w:rPr>
        <w:br/>
      </w:r>
      <w:r w:rsidRPr="00DD0811">
        <w:rPr>
          <w:rFonts w:ascii="Bookman Old Style" w:eastAsia="Times New Roman" w:hAnsi="Bookman Old Style" w:cs="Arial"/>
          <w:b w:val="0"/>
          <w:bCs w:val="0"/>
          <w:sz w:val="23"/>
          <w:szCs w:val="23"/>
        </w:rPr>
        <w:br/>
      </w:r>
      <w:r w:rsidR="00775EE0">
        <w:rPr>
          <w:rFonts w:ascii="Bookman Old Style" w:eastAsia="Times New Roman" w:hAnsi="Bookman Old Style" w:cs="Arial"/>
          <w:bCs w:val="0"/>
          <w:sz w:val="23"/>
          <w:szCs w:val="23"/>
        </w:rPr>
        <w:t>C</w:t>
      </w:r>
      <w:r w:rsidR="00775EE0" w:rsidRPr="00775EE0">
        <w:rPr>
          <w:rFonts w:ascii="Bookman Old Style" w:eastAsia="Times New Roman" w:hAnsi="Bookman Old Style" w:cs="Arial"/>
          <w:bCs w:val="0"/>
          <w:sz w:val="23"/>
          <w:szCs w:val="23"/>
        </w:rPr>
        <w:t>ategories of wastes requiring special consideration</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Y46</w:t>
      </w:r>
      <w:r w:rsidRPr="00DD0811">
        <w:rPr>
          <w:rFonts w:ascii="Bookman Old Style" w:eastAsia="Times New Roman" w:hAnsi="Bookman Old Style" w:cs="Arial"/>
          <w:b w:val="0"/>
          <w:sz w:val="23"/>
          <w:szCs w:val="23"/>
        </w:rPr>
        <w:t xml:space="preserve"> </w:t>
      </w:r>
      <w:r w:rsidR="004363CF">
        <w:rPr>
          <w:rFonts w:ascii="Bookman Old Style" w:eastAsia="Times New Roman" w:hAnsi="Bookman Old Style" w:cs="Arial"/>
          <w:b w:val="0"/>
          <w:sz w:val="23"/>
          <w:szCs w:val="23"/>
        </w:rPr>
        <w:t xml:space="preserve">   </w:t>
      </w:r>
      <w:r w:rsidRPr="00DD0811">
        <w:rPr>
          <w:rFonts w:ascii="Bookman Old Style" w:eastAsia="Times New Roman" w:hAnsi="Bookman Old Style" w:cs="Arial"/>
          <w:b w:val="0"/>
          <w:sz w:val="23"/>
          <w:szCs w:val="23"/>
        </w:rPr>
        <w:t xml:space="preserve">Wastes collected from households </w:t>
      </w:r>
    </w:p>
    <w:p w:rsidR="00DD0811" w:rsidRPr="00DD0811" w:rsidRDefault="00DD0811" w:rsidP="0086793D">
      <w:pPr>
        <w:spacing w:before="100" w:beforeAutospacing="1" w:after="240"/>
        <w:jc w:val="both"/>
        <w:rPr>
          <w:rFonts w:ascii="Bookman Old Style" w:eastAsia="Times New Roman" w:hAnsi="Bookman Old Style" w:cs="Arial"/>
          <w:b w:val="0"/>
          <w:sz w:val="23"/>
          <w:szCs w:val="23"/>
        </w:rPr>
      </w:pPr>
      <w:r w:rsidRPr="00DD0811">
        <w:rPr>
          <w:rFonts w:ascii="Bookman Old Style" w:eastAsia="Times New Roman" w:hAnsi="Bookman Old Style" w:cs="Arial"/>
          <w:b w:val="0"/>
          <w:bCs w:val="0"/>
          <w:sz w:val="23"/>
          <w:szCs w:val="23"/>
        </w:rPr>
        <w:t>Y47</w:t>
      </w:r>
      <w:r w:rsidRPr="00DD0811">
        <w:rPr>
          <w:rFonts w:ascii="Bookman Old Style" w:eastAsia="Times New Roman" w:hAnsi="Bookman Old Style" w:cs="Arial"/>
          <w:b w:val="0"/>
          <w:sz w:val="23"/>
          <w:szCs w:val="23"/>
        </w:rPr>
        <w:t xml:space="preserve"> Residues arising from the incineration of household wastes </w:t>
      </w:r>
      <w:r w:rsidRPr="00DD0811">
        <w:rPr>
          <w:rFonts w:ascii="Bookman Old Style" w:eastAsia="Times New Roman" w:hAnsi="Bookman Old Style" w:cs="Arial"/>
          <w:b w:val="0"/>
          <w:sz w:val="23"/>
          <w:szCs w:val="23"/>
        </w:rPr>
        <w:br/>
      </w:r>
      <w:r w:rsidRPr="00DD0811">
        <w:rPr>
          <w:rFonts w:ascii="Bookman Old Style" w:eastAsia="Times New Roman" w:hAnsi="Bookman Old Style" w:cs="Arial"/>
          <w:b w:val="0"/>
          <w:sz w:val="23"/>
          <w:szCs w:val="23"/>
        </w:rPr>
        <w:br/>
      </w:r>
      <w:bookmarkStart w:id="1" w:name="#Annex3"/>
      <w:r w:rsidRPr="00DD0811">
        <w:rPr>
          <w:rFonts w:ascii="Bookman Old Style" w:eastAsia="Times New Roman" w:hAnsi="Bookman Old Style" w:cs="Arial"/>
          <w:b w:val="0"/>
          <w:sz w:val="23"/>
          <w:szCs w:val="23"/>
        </w:rPr>
        <w:t> </w:t>
      </w:r>
      <w:bookmarkEnd w:id="1"/>
      <w:r w:rsidRPr="00DD0811">
        <w:rPr>
          <w:rFonts w:ascii="Bookman Old Style" w:eastAsia="Times New Roman" w:hAnsi="Bookman Old Style" w:cs="Arial"/>
          <w:b w:val="0"/>
          <w:sz w:val="23"/>
          <w:szCs w:val="23"/>
        </w:rPr>
        <w:t xml:space="preserve"> </w:t>
      </w:r>
    </w:p>
    <w:p w:rsidR="00DD0811" w:rsidRPr="00DD0811" w:rsidRDefault="00DD0811" w:rsidP="0086793D">
      <w:pPr>
        <w:spacing w:after="0"/>
        <w:rPr>
          <w:rFonts w:ascii="Bookman Old Style" w:eastAsia="Times New Roman" w:hAnsi="Bookman Old Style" w:cs="Arial"/>
          <w:b w:val="0"/>
          <w:sz w:val="23"/>
          <w:szCs w:val="23"/>
        </w:rPr>
      </w:pPr>
      <w:r w:rsidRPr="0052582A">
        <w:rPr>
          <w:rFonts w:ascii="Bookman Old Style" w:eastAsia="Times New Roman" w:hAnsi="Bookman Old Style" w:cs="Arial"/>
          <w:bCs w:val="0"/>
          <w:sz w:val="23"/>
          <w:szCs w:val="23"/>
          <w:u w:val="single"/>
        </w:rPr>
        <w:t>Annex III</w:t>
      </w:r>
      <w:r w:rsidRPr="0052582A">
        <w:rPr>
          <w:rFonts w:ascii="Bookman Old Style" w:eastAsia="Times New Roman" w:hAnsi="Bookman Old Style" w:cs="Arial"/>
          <w:bCs w:val="0"/>
          <w:sz w:val="23"/>
          <w:szCs w:val="23"/>
          <w:u w:val="single"/>
        </w:rPr>
        <w:br/>
      </w:r>
      <w:r w:rsidRPr="00DD0811">
        <w:rPr>
          <w:rFonts w:ascii="Bookman Old Style" w:eastAsia="Times New Roman" w:hAnsi="Bookman Old Style" w:cs="Arial"/>
          <w:b w:val="0"/>
          <w:bCs w:val="0"/>
          <w:sz w:val="23"/>
          <w:szCs w:val="23"/>
        </w:rPr>
        <w:br/>
      </w:r>
      <w:r w:rsidR="00775EE0">
        <w:rPr>
          <w:rFonts w:ascii="Bookman Old Style" w:eastAsia="Times New Roman" w:hAnsi="Bookman Old Style" w:cs="Arial"/>
          <w:bCs w:val="0"/>
          <w:sz w:val="23"/>
          <w:szCs w:val="23"/>
        </w:rPr>
        <w:t>L</w:t>
      </w:r>
      <w:r w:rsidR="00775EE0" w:rsidRPr="00775EE0">
        <w:rPr>
          <w:rFonts w:ascii="Bookman Old Style" w:eastAsia="Times New Roman" w:hAnsi="Bookman Old Style" w:cs="Arial"/>
          <w:bCs w:val="0"/>
          <w:sz w:val="23"/>
          <w:szCs w:val="23"/>
        </w:rPr>
        <w:t>ist of hazardous characteristics</w:t>
      </w:r>
    </w:p>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1170"/>
        <w:gridCol w:w="892"/>
        <w:gridCol w:w="7298"/>
      </w:tblGrid>
      <w:tr w:rsidR="00DD0811" w:rsidRPr="00DD0811" w:rsidTr="001E04A3">
        <w:trPr>
          <w:tblCellSpacing w:w="15" w:type="dxa"/>
        </w:trPr>
        <w:tc>
          <w:tcPr>
            <w:tcW w:w="1125" w:type="dxa"/>
            <w:vAlign w:val="center"/>
            <w:hideMark/>
          </w:tcPr>
          <w:p w:rsidR="00DD0811" w:rsidRPr="00DD0811" w:rsidRDefault="00DD0811" w:rsidP="00775EE0">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UN Class</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 xml:space="preserve">Code </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Characteristics</w:t>
            </w:r>
          </w:p>
        </w:tc>
      </w:tr>
      <w:tr w:rsidR="00DD0811" w:rsidRPr="00DD0811" w:rsidTr="001E04A3">
        <w:trPr>
          <w:tblCellSpacing w:w="15" w:type="dxa"/>
        </w:trPr>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1</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H1</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Explosive</w:t>
            </w:r>
            <w:r w:rsidRPr="00DD0811">
              <w:rPr>
                <w:rFonts w:ascii="Bookman Old Style" w:eastAsia="Times New Roman" w:hAnsi="Bookman Old Style"/>
                <w:b w:val="0"/>
                <w:sz w:val="23"/>
                <w:szCs w:val="23"/>
              </w:rPr>
              <w:br/>
              <w:t xml:space="preserve">An explosive substance or waste is a solid or liquid substance or Waste (or mixture of substances or wastes) which is in itself capable by chemical reaction of producing gas at such a temperature and pressure and at such speed as to cause damage to the surroundings. </w:t>
            </w:r>
          </w:p>
        </w:tc>
      </w:tr>
      <w:tr w:rsidR="00DD0811" w:rsidRPr="00DD0811" w:rsidTr="001E04A3">
        <w:trPr>
          <w:tblCellSpacing w:w="15" w:type="dxa"/>
        </w:trPr>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3</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H3</w:t>
            </w:r>
          </w:p>
        </w:tc>
        <w:tc>
          <w:tcPr>
            <w:tcW w:w="0" w:type="auto"/>
            <w:vAlign w:val="center"/>
            <w:hideMark/>
          </w:tcPr>
          <w:p w:rsidR="00775EE0" w:rsidRDefault="00DD0811" w:rsidP="00775EE0">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Flammable liquids</w:t>
            </w:r>
          </w:p>
          <w:p w:rsidR="00DD0811" w:rsidRPr="00DD0811" w:rsidRDefault="00DD0811" w:rsidP="00775EE0">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 xml:space="preserve">The word "flammable" has the same meaning as "inflammable." Flammable liquids are liquids, or mixtures of liquids, or liquids containing solids in solution or suspension (for example, paints, varnishes, lacquers, etc., but not including substances or wastes otherwise classified on account of their dangerous characteristics) which give off a flammable </w:t>
            </w:r>
            <w:proofErr w:type="spellStart"/>
            <w:r w:rsidRPr="00DD0811">
              <w:rPr>
                <w:rFonts w:ascii="Bookman Old Style" w:eastAsia="Times New Roman" w:hAnsi="Bookman Old Style"/>
                <w:b w:val="0"/>
                <w:sz w:val="23"/>
                <w:szCs w:val="23"/>
              </w:rPr>
              <w:t>vapour</w:t>
            </w:r>
            <w:proofErr w:type="spellEnd"/>
            <w:r w:rsidRPr="00DD0811">
              <w:rPr>
                <w:rFonts w:ascii="Bookman Old Style" w:eastAsia="Times New Roman" w:hAnsi="Bookman Old Style"/>
                <w:b w:val="0"/>
                <w:sz w:val="23"/>
                <w:szCs w:val="23"/>
              </w:rPr>
              <w:t xml:space="preserve"> at temperatures of not more than 60.5 C, closed-cup test, or not more than 65.6C, open-cup test. (Since the results of open-cup tests and of closed-cup tests are not strictly comparable and even individual results by the same test are often variable, regulations varying from the above figures to make allowance for such differences would be within the spirit of this definition.)</w:t>
            </w:r>
          </w:p>
        </w:tc>
      </w:tr>
      <w:tr w:rsidR="00DD0811" w:rsidRPr="00DD0811" w:rsidTr="001E04A3">
        <w:trPr>
          <w:tblCellSpacing w:w="15" w:type="dxa"/>
        </w:trPr>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4.1</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H4.1</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Flammable solids</w:t>
            </w:r>
            <w:r w:rsidRPr="00DD0811">
              <w:rPr>
                <w:rFonts w:ascii="Bookman Old Style" w:eastAsia="Times New Roman" w:hAnsi="Bookman Old Style"/>
                <w:b w:val="0"/>
                <w:sz w:val="23"/>
                <w:szCs w:val="23"/>
              </w:rPr>
              <w:br/>
              <w:t>Solids, or waste solids, other than those classed as explosives, which under conditions encountered in transport are readily combustible, or may cause or contribute to fire through friction.</w:t>
            </w:r>
          </w:p>
        </w:tc>
      </w:tr>
      <w:tr w:rsidR="00DD0811" w:rsidRPr="00DD0811" w:rsidTr="001E04A3">
        <w:trPr>
          <w:tblCellSpacing w:w="15" w:type="dxa"/>
        </w:trPr>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4.2</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 xml:space="preserve">H4.2 </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Substances or wastes liable to spontaneous combustion</w:t>
            </w:r>
            <w:r w:rsidRPr="00DD0811">
              <w:rPr>
                <w:rFonts w:ascii="Bookman Old Style" w:eastAsia="Times New Roman" w:hAnsi="Bookman Old Style"/>
                <w:b w:val="0"/>
                <w:sz w:val="23"/>
                <w:szCs w:val="23"/>
              </w:rPr>
              <w:br/>
              <w:t>Substances or wastes which are liable to spontaneous heating under normal conditions encountered in transport, or to heating up on contact with air, and being then liable to catch fire.</w:t>
            </w:r>
          </w:p>
        </w:tc>
      </w:tr>
      <w:tr w:rsidR="00DD0811" w:rsidRPr="00DD0811" w:rsidTr="001E04A3">
        <w:trPr>
          <w:tblCellSpacing w:w="15" w:type="dxa"/>
        </w:trPr>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 xml:space="preserve">4.3 </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 xml:space="preserve">H4.3 </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Substances or wastes which, in contact with water emit flammable gases</w:t>
            </w:r>
            <w:r w:rsidRPr="00DD0811">
              <w:rPr>
                <w:rFonts w:ascii="Bookman Old Style" w:eastAsia="Times New Roman" w:hAnsi="Bookman Old Style"/>
                <w:b w:val="0"/>
                <w:sz w:val="23"/>
                <w:szCs w:val="23"/>
              </w:rPr>
              <w:br/>
              <w:t>Substances or wastes which, by interaction with water, are liable to become spontaneously flammable or to give off flammable gases in dangerous quantities.</w:t>
            </w:r>
          </w:p>
        </w:tc>
      </w:tr>
      <w:tr w:rsidR="00DD0811" w:rsidRPr="00DD0811" w:rsidTr="001E04A3">
        <w:trPr>
          <w:tblCellSpacing w:w="15" w:type="dxa"/>
        </w:trPr>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 xml:space="preserve">5.1 </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 xml:space="preserve">H5.1 </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Oxidizing</w:t>
            </w:r>
            <w:r w:rsidRPr="00DD0811">
              <w:rPr>
                <w:rFonts w:ascii="Bookman Old Style" w:eastAsia="Times New Roman" w:hAnsi="Bookman Old Style"/>
                <w:b w:val="0"/>
                <w:sz w:val="23"/>
                <w:szCs w:val="23"/>
              </w:rPr>
              <w:br/>
              <w:t>Substances or wastes which, while in themselves not necessarily combustible, may, generally by yielding oxygen cause, or contribute to, the combustion of other materials.</w:t>
            </w:r>
          </w:p>
        </w:tc>
      </w:tr>
      <w:tr w:rsidR="00DD0811" w:rsidRPr="00DD0811" w:rsidTr="001E04A3">
        <w:trPr>
          <w:tblCellSpacing w:w="15" w:type="dxa"/>
        </w:trPr>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5.2</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H5.2</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Organic Peroxides</w:t>
            </w:r>
            <w:r w:rsidRPr="00DD0811">
              <w:rPr>
                <w:rFonts w:ascii="Bookman Old Style" w:eastAsia="Times New Roman" w:hAnsi="Bookman Old Style"/>
                <w:b w:val="0"/>
                <w:sz w:val="23"/>
                <w:szCs w:val="23"/>
              </w:rPr>
              <w:br/>
              <w:t>Organic substances or wastes which contain the bivalent-O-O- structure are thermally unstable substances which may undergo exothermic self-accelerating decomposition.</w:t>
            </w:r>
          </w:p>
        </w:tc>
      </w:tr>
      <w:tr w:rsidR="00DD0811" w:rsidRPr="00DD0811" w:rsidTr="001E04A3">
        <w:trPr>
          <w:tblCellSpacing w:w="15" w:type="dxa"/>
        </w:trPr>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6.1</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H6.1</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Poisonous (Acute</w:t>
            </w:r>
            <w:proofErr w:type="gramStart"/>
            <w:r w:rsidRPr="00DD0811">
              <w:rPr>
                <w:rFonts w:ascii="Bookman Old Style" w:eastAsia="Times New Roman" w:hAnsi="Bookman Old Style"/>
                <w:b w:val="0"/>
                <w:sz w:val="23"/>
                <w:szCs w:val="23"/>
              </w:rPr>
              <w:t>)</w:t>
            </w:r>
            <w:proofErr w:type="gramEnd"/>
            <w:r w:rsidRPr="00DD0811">
              <w:rPr>
                <w:rFonts w:ascii="Bookman Old Style" w:eastAsia="Times New Roman" w:hAnsi="Bookman Old Style"/>
                <w:b w:val="0"/>
                <w:sz w:val="23"/>
                <w:szCs w:val="23"/>
              </w:rPr>
              <w:br/>
              <w:t>Substances or wastes liable either to cause death or serious injury or to harm health if swallowed or inhaled or by skin contact.</w:t>
            </w:r>
          </w:p>
        </w:tc>
      </w:tr>
      <w:tr w:rsidR="00DD0811" w:rsidRPr="00DD0811" w:rsidTr="001E04A3">
        <w:trPr>
          <w:tblCellSpacing w:w="15" w:type="dxa"/>
        </w:trPr>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6.2</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H6.2</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Infectious substances</w:t>
            </w:r>
            <w:r w:rsidRPr="00DD0811">
              <w:rPr>
                <w:rFonts w:ascii="Bookman Old Style" w:eastAsia="Times New Roman" w:hAnsi="Bookman Old Style"/>
                <w:b w:val="0"/>
                <w:sz w:val="23"/>
                <w:szCs w:val="23"/>
              </w:rPr>
              <w:br/>
              <w:t>Substances or wastes containing viable micro organisms or their toxins which are known or suspected to cause disease in animals or humans.</w:t>
            </w:r>
          </w:p>
        </w:tc>
      </w:tr>
      <w:tr w:rsidR="00DD0811" w:rsidRPr="00DD0811" w:rsidTr="001E04A3">
        <w:trPr>
          <w:tblCellSpacing w:w="15" w:type="dxa"/>
        </w:trPr>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8</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H8</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Corrosives</w:t>
            </w:r>
            <w:r w:rsidRPr="00DD0811">
              <w:rPr>
                <w:rFonts w:ascii="Bookman Old Style" w:eastAsia="Times New Roman" w:hAnsi="Bookman Old Style"/>
                <w:b w:val="0"/>
                <w:sz w:val="23"/>
                <w:szCs w:val="23"/>
              </w:rPr>
              <w:br/>
              <w:t>Substances or wastes which, by chemical action, will cause severe damage when in contact with living tissue, or, in the case of leakage, will materially damage, or even destroy, other goods or the means of transport; they may also cause other hazards.</w:t>
            </w:r>
          </w:p>
        </w:tc>
      </w:tr>
      <w:tr w:rsidR="00DD0811" w:rsidRPr="00DD0811" w:rsidTr="001E04A3">
        <w:trPr>
          <w:tblCellSpacing w:w="15" w:type="dxa"/>
        </w:trPr>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9</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H10</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Liberation of toxic gases in contact with air or water</w:t>
            </w:r>
            <w:r w:rsidRPr="00DD0811">
              <w:rPr>
                <w:rFonts w:ascii="Bookman Old Style" w:eastAsia="Times New Roman" w:hAnsi="Bookman Old Style"/>
                <w:b w:val="0"/>
                <w:sz w:val="23"/>
                <w:szCs w:val="23"/>
              </w:rPr>
              <w:br/>
              <w:t>Substances or wastes which, by interaction with air or water, are liable to give off toxic gases in dangerous quantities.</w:t>
            </w:r>
          </w:p>
        </w:tc>
      </w:tr>
      <w:tr w:rsidR="00DD0811" w:rsidRPr="00DD0811" w:rsidTr="001E04A3">
        <w:trPr>
          <w:tblCellSpacing w:w="15" w:type="dxa"/>
        </w:trPr>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9</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H11</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Toxic (Delayed or chronic</w:t>
            </w:r>
            <w:proofErr w:type="gramStart"/>
            <w:r w:rsidRPr="00DD0811">
              <w:rPr>
                <w:rFonts w:ascii="Bookman Old Style" w:eastAsia="Times New Roman" w:hAnsi="Bookman Old Style"/>
                <w:b w:val="0"/>
                <w:sz w:val="23"/>
                <w:szCs w:val="23"/>
              </w:rPr>
              <w:t>)</w:t>
            </w:r>
            <w:proofErr w:type="gramEnd"/>
            <w:r w:rsidRPr="00DD0811">
              <w:rPr>
                <w:rFonts w:ascii="Bookman Old Style" w:eastAsia="Times New Roman" w:hAnsi="Bookman Old Style"/>
                <w:b w:val="0"/>
                <w:sz w:val="23"/>
                <w:szCs w:val="23"/>
              </w:rPr>
              <w:br/>
              <w:t>Substances or wastes which, if they are inhaled or ingested or if they penetrate the skin, may involve delayed or chronic effects, including carcinogenicity.</w:t>
            </w:r>
          </w:p>
        </w:tc>
      </w:tr>
      <w:tr w:rsidR="00DD0811" w:rsidRPr="00DD0811" w:rsidTr="001E04A3">
        <w:trPr>
          <w:tblCellSpacing w:w="15" w:type="dxa"/>
        </w:trPr>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9</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H12</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proofErr w:type="spellStart"/>
            <w:r w:rsidRPr="00DD0811">
              <w:rPr>
                <w:rFonts w:ascii="Bookman Old Style" w:eastAsia="Times New Roman" w:hAnsi="Bookman Old Style"/>
                <w:b w:val="0"/>
                <w:sz w:val="23"/>
                <w:szCs w:val="23"/>
              </w:rPr>
              <w:t>Ecotoxic</w:t>
            </w:r>
            <w:proofErr w:type="spellEnd"/>
            <w:r w:rsidRPr="00DD0811">
              <w:rPr>
                <w:rFonts w:ascii="Bookman Old Style" w:eastAsia="Times New Roman" w:hAnsi="Bookman Old Style"/>
                <w:b w:val="0"/>
                <w:sz w:val="23"/>
                <w:szCs w:val="23"/>
              </w:rPr>
              <w:br/>
              <w:t>Substances or wastes which if released present or may present immediate or delayed adverse impacts to the environment by means of bioaccumulation and/or toxic effects upon biotic systems.</w:t>
            </w:r>
          </w:p>
        </w:tc>
      </w:tr>
      <w:tr w:rsidR="00DD0811" w:rsidRPr="00DD0811" w:rsidTr="001E04A3">
        <w:trPr>
          <w:tblCellSpacing w:w="15" w:type="dxa"/>
        </w:trPr>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9</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H13</w:t>
            </w:r>
          </w:p>
        </w:tc>
        <w:tc>
          <w:tcPr>
            <w:tcW w:w="0" w:type="auto"/>
            <w:vAlign w:val="center"/>
            <w:hideMark/>
          </w:tcPr>
          <w:p w:rsidR="00DD0811" w:rsidRPr="00DD0811" w:rsidRDefault="00DD0811" w:rsidP="0086793D">
            <w:pPr>
              <w:spacing w:after="0"/>
              <w:jc w:val="both"/>
              <w:rPr>
                <w:rFonts w:ascii="Bookman Old Style" w:eastAsia="Times New Roman" w:hAnsi="Bookman Old Style"/>
                <w:b w:val="0"/>
                <w:sz w:val="23"/>
                <w:szCs w:val="23"/>
              </w:rPr>
            </w:pPr>
            <w:r w:rsidRPr="00DD0811">
              <w:rPr>
                <w:rFonts w:ascii="Bookman Old Style" w:eastAsia="Times New Roman" w:hAnsi="Bookman Old Style"/>
                <w:b w:val="0"/>
                <w:sz w:val="23"/>
                <w:szCs w:val="23"/>
              </w:rPr>
              <w:t>Capable, by any means, after disposal, of yielding another material, e.g., leachate, which possesses any of the characteristics listed above.</w:t>
            </w:r>
          </w:p>
        </w:tc>
      </w:tr>
    </w:tbl>
    <w:p w:rsidR="00DD0811" w:rsidRPr="0052582A" w:rsidRDefault="00DD0811" w:rsidP="0086793D">
      <w:pPr>
        <w:spacing w:after="240"/>
        <w:rPr>
          <w:rFonts w:ascii="Bookman Old Style" w:eastAsia="Times New Roman" w:hAnsi="Bookman Old Style" w:cs="Arial"/>
          <w:sz w:val="23"/>
          <w:szCs w:val="23"/>
        </w:rPr>
      </w:pPr>
      <w:r w:rsidRPr="00DD0811">
        <w:rPr>
          <w:rFonts w:ascii="Bookman Old Style" w:eastAsia="Times New Roman" w:hAnsi="Bookman Old Style" w:cs="Arial"/>
          <w:b w:val="0"/>
          <w:sz w:val="23"/>
          <w:szCs w:val="23"/>
        </w:rPr>
        <w:br/>
      </w:r>
      <w:r w:rsidRPr="00DD0811">
        <w:rPr>
          <w:rFonts w:ascii="Bookman Old Style" w:eastAsia="Times New Roman" w:hAnsi="Bookman Old Style" w:cs="Arial"/>
          <w:b w:val="0"/>
          <w:sz w:val="23"/>
          <w:szCs w:val="23"/>
        </w:rPr>
        <w:br/>
      </w:r>
      <w:bookmarkStart w:id="2" w:name="#Annex4"/>
      <w:r w:rsidRPr="00DD0811">
        <w:rPr>
          <w:rFonts w:ascii="Bookman Old Style" w:eastAsia="Times New Roman" w:hAnsi="Bookman Old Style" w:cs="Arial"/>
          <w:b w:val="0"/>
          <w:sz w:val="23"/>
          <w:szCs w:val="23"/>
        </w:rPr>
        <w:t> </w:t>
      </w:r>
      <w:bookmarkEnd w:id="2"/>
      <w:r w:rsidRPr="00DD0811">
        <w:rPr>
          <w:rFonts w:ascii="Bookman Old Style" w:eastAsia="Times New Roman" w:hAnsi="Bookman Old Style" w:cs="Arial"/>
          <w:b w:val="0"/>
          <w:sz w:val="23"/>
          <w:szCs w:val="23"/>
        </w:rPr>
        <w:t xml:space="preserve"> </w:t>
      </w:r>
    </w:p>
    <w:p w:rsidR="00DD0811" w:rsidRPr="00DD0811" w:rsidRDefault="00DD0811" w:rsidP="0086793D">
      <w:pPr>
        <w:spacing w:after="0"/>
        <w:rPr>
          <w:rFonts w:ascii="Bookman Old Style" w:eastAsia="Times New Roman" w:hAnsi="Bookman Old Style" w:cs="Arial"/>
          <w:b w:val="0"/>
          <w:sz w:val="23"/>
          <w:szCs w:val="23"/>
        </w:rPr>
      </w:pPr>
      <w:r w:rsidRPr="0052582A">
        <w:rPr>
          <w:rFonts w:ascii="Bookman Old Style" w:eastAsia="Times New Roman" w:hAnsi="Bookman Old Style" w:cs="Arial"/>
          <w:bCs w:val="0"/>
          <w:sz w:val="23"/>
          <w:szCs w:val="23"/>
          <w:u w:val="single"/>
        </w:rPr>
        <w:t>Annex IV</w:t>
      </w:r>
      <w:r w:rsidRPr="00DD0811">
        <w:rPr>
          <w:rFonts w:ascii="Bookman Old Style" w:eastAsia="Times New Roman" w:hAnsi="Bookman Old Style" w:cs="Arial"/>
          <w:b w:val="0"/>
          <w:bCs w:val="0"/>
          <w:sz w:val="23"/>
          <w:szCs w:val="23"/>
        </w:rPr>
        <w:br/>
      </w:r>
      <w:r w:rsidRPr="00DD0811">
        <w:rPr>
          <w:rFonts w:ascii="Bookman Old Style" w:eastAsia="Times New Roman" w:hAnsi="Bookman Old Style" w:cs="Arial"/>
          <w:b w:val="0"/>
          <w:bCs w:val="0"/>
          <w:sz w:val="23"/>
          <w:szCs w:val="23"/>
        </w:rPr>
        <w:br/>
      </w:r>
      <w:r w:rsidR="00775EE0">
        <w:rPr>
          <w:rFonts w:ascii="Bookman Old Style" w:eastAsia="Times New Roman" w:hAnsi="Bookman Old Style" w:cs="Arial"/>
          <w:bCs w:val="0"/>
          <w:sz w:val="23"/>
          <w:szCs w:val="23"/>
        </w:rPr>
        <w:t>D</w:t>
      </w:r>
      <w:r w:rsidR="00775EE0" w:rsidRPr="00775EE0">
        <w:rPr>
          <w:rFonts w:ascii="Bookman Old Style" w:eastAsia="Times New Roman" w:hAnsi="Bookman Old Style" w:cs="Arial"/>
          <w:bCs w:val="0"/>
          <w:sz w:val="23"/>
          <w:szCs w:val="23"/>
        </w:rPr>
        <w:t>isposal operations</w:t>
      </w:r>
      <w:r w:rsidR="00775EE0" w:rsidRPr="00DD0811">
        <w:rPr>
          <w:rFonts w:ascii="Bookman Old Style" w:eastAsia="Times New Roman" w:hAnsi="Bookman Old Style" w:cs="Arial"/>
          <w:b w:val="0"/>
          <w:bCs w:val="0"/>
          <w:sz w:val="23"/>
          <w:szCs w:val="23"/>
        </w:rPr>
        <w:t xml:space="preserve"> </w:t>
      </w:r>
      <w:r w:rsidRPr="00DD0811">
        <w:rPr>
          <w:rFonts w:ascii="Bookman Old Style" w:eastAsia="Times New Roman" w:hAnsi="Bookman Old Style" w:cs="Arial"/>
          <w:b w:val="0"/>
          <w:bCs w:val="0"/>
          <w:sz w:val="23"/>
          <w:szCs w:val="23"/>
        </w:rPr>
        <w:br/>
      </w:r>
      <w:r w:rsidRPr="00DD0811">
        <w:rPr>
          <w:rFonts w:ascii="Bookman Old Style" w:eastAsia="Times New Roman" w:hAnsi="Bookman Old Style" w:cs="Arial"/>
          <w:b w:val="0"/>
          <w:bCs w:val="0"/>
          <w:sz w:val="23"/>
          <w:szCs w:val="23"/>
        </w:rPr>
        <w:br/>
      </w:r>
      <w:r w:rsidRPr="00DD0811">
        <w:rPr>
          <w:rFonts w:ascii="Bookman Old Style" w:eastAsia="Times New Roman" w:hAnsi="Bookman Old Style" w:cs="Arial"/>
          <w:b w:val="0"/>
          <w:bCs w:val="0"/>
          <w:sz w:val="23"/>
          <w:szCs w:val="23"/>
          <w:u w:val="single"/>
        </w:rPr>
        <w:t>A. Operations which do not lead to the possibility of resource recovery, recycling, reclamation, direct re-use or alternative uses</w:t>
      </w:r>
    </w:p>
    <w:p w:rsidR="00DD0811" w:rsidRPr="00DD0811" w:rsidRDefault="00DD0811" w:rsidP="0086793D">
      <w:pPr>
        <w:spacing w:after="240"/>
        <w:jc w:val="both"/>
        <w:rPr>
          <w:rFonts w:ascii="Bookman Old Style" w:eastAsia="Times New Roman" w:hAnsi="Bookman Old Style" w:cs="Arial"/>
          <w:b w:val="0"/>
          <w:sz w:val="23"/>
          <w:szCs w:val="23"/>
        </w:rPr>
      </w:pP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Section A encompasses all such disposal operations which occur in practice.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D1 Deposit into or onto land, (e.g., landfill, etc.)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D2 Land treatment, (e.g., biodegradation of liquid or sludgy discards in soils, etc.) </w:t>
      </w:r>
    </w:p>
    <w:p w:rsidR="00DD0811" w:rsidRPr="00DD0811" w:rsidRDefault="00775EE0" w:rsidP="0086793D">
      <w:pPr>
        <w:spacing w:before="100" w:beforeAutospacing="1" w:after="100" w:afterAutospacing="1"/>
        <w:jc w:val="both"/>
        <w:rPr>
          <w:rFonts w:ascii="Bookman Old Style" w:eastAsia="Times New Roman" w:hAnsi="Bookman Old Style" w:cs="Arial"/>
          <w:b w:val="0"/>
          <w:sz w:val="23"/>
          <w:szCs w:val="23"/>
        </w:rPr>
      </w:pPr>
      <w:r>
        <w:rPr>
          <w:rFonts w:ascii="Bookman Old Style" w:eastAsia="Times New Roman" w:hAnsi="Bookman Old Style" w:cs="Arial"/>
          <w:b w:val="0"/>
          <w:sz w:val="23"/>
          <w:szCs w:val="23"/>
        </w:rPr>
        <w:t>D3 Deep injection, (e.g.</w:t>
      </w:r>
      <w:r w:rsidR="00DD0811" w:rsidRPr="00DD0811">
        <w:rPr>
          <w:rFonts w:ascii="Bookman Old Style" w:eastAsia="Times New Roman" w:hAnsi="Bookman Old Style" w:cs="Arial"/>
          <w:b w:val="0"/>
          <w:sz w:val="23"/>
          <w:szCs w:val="23"/>
        </w:rPr>
        <w:t xml:space="preserve"> injection of pumpable discards into wells, salt domes of naturally occurring repositories, etc.) </w:t>
      </w:r>
    </w:p>
    <w:p w:rsidR="00DD0811" w:rsidRPr="00DD0811" w:rsidRDefault="00775EE0" w:rsidP="0086793D">
      <w:pPr>
        <w:spacing w:before="100" w:beforeAutospacing="1" w:after="100" w:afterAutospacing="1"/>
        <w:jc w:val="both"/>
        <w:rPr>
          <w:rFonts w:ascii="Bookman Old Style" w:eastAsia="Times New Roman" w:hAnsi="Bookman Old Style" w:cs="Arial"/>
          <w:b w:val="0"/>
          <w:sz w:val="23"/>
          <w:szCs w:val="23"/>
        </w:rPr>
      </w:pPr>
      <w:r>
        <w:rPr>
          <w:rFonts w:ascii="Bookman Old Style" w:eastAsia="Times New Roman" w:hAnsi="Bookman Old Style" w:cs="Arial"/>
          <w:b w:val="0"/>
          <w:sz w:val="23"/>
          <w:szCs w:val="23"/>
        </w:rPr>
        <w:t>D4 Surface impoundment, (e.g.</w:t>
      </w:r>
      <w:r w:rsidR="00DD0811" w:rsidRPr="00DD0811">
        <w:rPr>
          <w:rFonts w:ascii="Bookman Old Style" w:eastAsia="Times New Roman" w:hAnsi="Bookman Old Style" w:cs="Arial"/>
          <w:b w:val="0"/>
          <w:sz w:val="23"/>
          <w:szCs w:val="23"/>
        </w:rPr>
        <w:t xml:space="preserve"> placement of liquid or sludge discards into pits, ponds or lagoons, etc.)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D5 Specially engineered landfill, (e.g., placement into lined discrete cells which are capped and isolated from one another and the environment, etc.)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D6 Release into </w:t>
      </w:r>
      <w:r w:rsidR="00775EE0">
        <w:rPr>
          <w:rFonts w:ascii="Bookman Old Style" w:eastAsia="Times New Roman" w:hAnsi="Bookman Old Style" w:cs="Arial"/>
          <w:b w:val="0"/>
          <w:sz w:val="23"/>
          <w:szCs w:val="23"/>
        </w:rPr>
        <w:t>a water body except seas/oceans</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D7 Release into seas/oceans including sea-bed insertion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D8 Biological treatment not specified elsewhere in this Annex which results in final compounds or mixtures which are discarded by means of any of the operations in Section A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D9 </w:t>
      </w:r>
      <w:proofErr w:type="spellStart"/>
      <w:r w:rsidRPr="00DD0811">
        <w:rPr>
          <w:rFonts w:ascii="Bookman Old Style" w:eastAsia="Times New Roman" w:hAnsi="Bookman Old Style" w:cs="Arial"/>
          <w:b w:val="0"/>
          <w:sz w:val="23"/>
          <w:szCs w:val="23"/>
        </w:rPr>
        <w:t>Physico</w:t>
      </w:r>
      <w:proofErr w:type="spellEnd"/>
      <w:r w:rsidRPr="00DD0811">
        <w:rPr>
          <w:rFonts w:ascii="Bookman Old Style" w:eastAsia="Times New Roman" w:hAnsi="Bookman Old Style" w:cs="Arial"/>
          <w:b w:val="0"/>
          <w:sz w:val="23"/>
          <w:szCs w:val="23"/>
        </w:rPr>
        <w:t xml:space="preserve"> chemical treatment not specified elsewhere in this Annex which results in final compounds or mixtures which are discarded by means of any of the operations in Section A, (e.g., evaporation, drying, calcination, neutralization, precipitation, etc.)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D10 Incineration on land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D11 Incineration at sea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D12 Permanent storage (e.g., emplacement of containers in a mine, etc.)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D13 Blending or mixing prior to submission to any of the operations in Section A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D14 Repackaging prior to submission to any of the operations in Section A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D15 Storage pending any of the operations in Section A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B. Operations which may lead to resource recovery, recycling reclamation, direct re-use or alternative uses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Section B encompasses all such operations with respect to materials legally defined as or considered to be hazardous wastes and which otherwise would have been destined for operations included in Section A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R1 Use as a fuel (other than in direct incineration) or other means to generate energy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R2 Solvent reclamation/regeneration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R3 Recycling/reclamation of organic substances which are not used as solvents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R4 Recycling/reclamation of metals and metal compounds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R5 Recycling/reclamation of other inorganic materials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R6 Regeneration of acids or bases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R7 Recovery of components used for pollution abatement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R8 Recovery of components from catalysts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R9 Used oil re-refining or other reuses of previously used oil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R10 Land treatment resulting in benefit to agriculture or ecological improvement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R11 Uses of residual materials obtained from any of the operations numbered R1-R10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R12 Exchange of wastes for submission to any of the operations numbered R1-R11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R13 Accumulation of material intended for any operation in Section B </w:t>
      </w:r>
    </w:p>
    <w:p w:rsidR="00DD0811" w:rsidRPr="00DD0811" w:rsidRDefault="00DD0811" w:rsidP="0086793D">
      <w:pPr>
        <w:spacing w:after="240"/>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br/>
      </w:r>
      <w:r w:rsidRPr="00DD0811">
        <w:rPr>
          <w:rFonts w:ascii="Bookman Old Style" w:eastAsia="Times New Roman" w:hAnsi="Bookman Old Style" w:cs="Arial"/>
          <w:b w:val="0"/>
          <w:sz w:val="23"/>
          <w:szCs w:val="23"/>
        </w:rPr>
        <w:br/>
      </w:r>
      <w:bookmarkStart w:id="3" w:name="#Annex5a"/>
      <w:r w:rsidRPr="00DD0811">
        <w:rPr>
          <w:rFonts w:ascii="Bookman Old Style" w:eastAsia="Times New Roman" w:hAnsi="Bookman Old Style" w:cs="Arial"/>
          <w:b w:val="0"/>
          <w:sz w:val="23"/>
          <w:szCs w:val="23"/>
        </w:rPr>
        <w:t> </w:t>
      </w:r>
      <w:bookmarkEnd w:id="3"/>
      <w:r w:rsidRPr="00DD0811">
        <w:rPr>
          <w:rFonts w:ascii="Bookman Old Style" w:eastAsia="Times New Roman" w:hAnsi="Bookman Old Style" w:cs="Arial"/>
          <w:b w:val="0"/>
          <w:sz w:val="23"/>
          <w:szCs w:val="23"/>
        </w:rPr>
        <w:t xml:space="preserve"> </w:t>
      </w:r>
      <w:r w:rsidRPr="00DD0811">
        <w:rPr>
          <w:rFonts w:ascii="Bookman Old Style" w:eastAsia="Times New Roman" w:hAnsi="Bookman Old Style" w:cs="Arial"/>
          <w:b w:val="0"/>
          <w:sz w:val="23"/>
          <w:szCs w:val="23"/>
        </w:rPr>
        <w:br/>
      </w:r>
      <w:r w:rsidRPr="00DD0811">
        <w:rPr>
          <w:rFonts w:ascii="Bookman Old Style" w:eastAsia="Times New Roman" w:hAnsi="Bookman Old Style" w:cs="Arial"/>
          <w:b w:val="0"/>
          <w:sz w:val="23"/>
          <w:szCs w:val="23"/>
        </w:rPr>
        <w:br/>
      </w:r>
      <w:r w:rsidRPr="00B71E88">
        <w:rPr>
          <w:rFonts w:ascii="Bookman Old Style" w:eastAsia="Times New Roman" w:hAnsi="Bookman Old Style" w:cs="Arial"/>
          <w:bCs w:val="0"/>
          <w:sz w:val="23"/>
          <w:szCs w:val="23"/>
          <w:u w:val="single"/>
        </w:rPr>
        <w:t xml:space="preserve">Annex V </w:t>
      </w:r>
      <w:proofErr w:type="gramStart"/>
      <w:r w:rsidRPr="00B71E88">
        <w:rPr>
          <w:rFonts w:ascii="Bookman Old Style" w:eastAsia="Times New Roman" w:hAnsi="Bookman Old Style" w:cs="Arial"/>
          <w:bCs w:val="0"/>
          <w:sz w:val="23"/>
          <w:szCs w:val="23"/>
          <w:u w:val="single"/>
        </w:rPr>
        <w:t>A</w:t>
      </w:r>
      <w:proofErr w:type="gramEnd"/>
      <w:r w:rsidRPr="00B71E88">
        <w:rPr>
          <w:rFonts w:ascii="Bookman Old Style" w:eastAsia="Times New Roman" w:hAnsi="Bookman Old Style" w:cs="Arial"/>
          <w:b w:val="0"/>
          <w:bCs w:val="0"/>
          <w:sz w:val="23"/>
          <w:szCs w:val="23"/>
        </w:rPr>
        <w:br/>
      </w:r>
      <w:r w:rsidRPr="00DD0811">
        <w:rPr>
          <w:rFonts w:ascii="Bookman Old Style" w:eastAsia="Times New Roman" w:hAnsi="Bookman Old Style" w:cs="Arial"/>
          <w:b w:val="0"/>
          <w:bCs w:val="0"/>
          <w:sz w:val="23"/>
          <w:szCs w:val="23"/>
        </w:rPr>
        <w:br/>
      </w:r>
      <w:r w:rsidR="00183442" w:rsidRPr="00DD0811">
        <w:rPr>
          <w:rFonts w:ascii="Bookman Old Style" w:eastAsia="Times New Roman" w:hAnsi="Bookman Old Style" w:cs="Arial"/>
          <w:b w:val="0"/>
          <w:bCs w:val="0"/>
          <w:sz w:val="23"/>
          <w:szCs w:val="23"/>
        </w:rPr>
        <w:t>information to be provided on notification</w:t>
      </w:r>
      <w:r w:rsidR="00183442" w:rsidRPr="00DD0811">
        <w:rPr>
          <w:rFonts w:ascii="Bookman Old Style" w:eastAsia="Times New Roman" w:hAnsi="Bookman Old Style" w:cs="Arial"/>
          <w:b w:val="0"/>
          <w:sz w:val="23"/>
          <w:szCs w:val="23"/>
        </w:rPr>
        <w:t xml:space="preserve">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1. Reason for waste export </w:t>
      </w:r>
    </w:p>
    <w:p w:rsidR="00DD0811" w:rsidRPr="00DD0811" w:rsidRDefault="00183442" w:rsidP="0086793D">
      <w:pPr>
        <w:spacing w:before="100" w:beforeAutospacing="1" w:after="100" w:afterAutospacing="1"/>
        <w:jc w:val="both"/>
        <w:rPr>
          <w:rFonts w:ascii="Bookman Old Style" w:eastAsia="Times New Roman" w:hAnsi="Bookman Old Style" w:cs="Arial"/>
          <w:b w:val="0"/>
          <w:sz w:val="23"/>
          <w:szCs w:val="23"/>
        </w:rPr>
      </w:pPr>
      <w:r>
        <w:rPr>
          <w:rFonts w:ascii="Bookman Old Style" w:eastAsia="Times New Roman" w:hAnsi="Bookman Old Style" w:cs="Arial"/>
          <w:b w:val="0"/>
          <w:sz w:val="23"/>
          <w:szCs w:val="23"/>
        </w:rPr>
        <w:t>2. Exporter of the waste</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3. Generator(s) of the </w:t>
      </w:r>
      <w:r w:rsidR="00183442">
        <w:rPr>
          <w:rFonts w:ascii="Bookman Old Style" w:eastAsia="Times New Roman" w:hAnsi="Bookman Old Style" w:cs="Arial"/>
          <w:b w:val="0"/>
          <w:sz w:val="23"/>
          <w:szCs w:val="23"/>
        </w:rPr>
        <w:t>waste and site of generation</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4. Disposer of the waste</w:t>
      </w:r>
      <w:r w:rsidR="00183442">
        <w:rPr>
          <w:rFonts w:ascii="Bookman Old Style" w:eastAsia="Times New Roman" w:hAnsi="Bookman Old Style" w:cs="Arial"/>
          <w:b w:val="0"/>
          <w:sz w:val="23"/>
          <w:szCs w:val="23"/>
        </w:rPr>
        <w:t xml:space="preserve"> and actual site of disposal</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5. Intended carrier(s) of the was</w:t>
      </w:r>
      <w:r w:rsidR="00183442">
        <w:rPr>
          <w:rFonts w:ascii="Bookman Old Style" w:eastAsia="Times New Roman" w:hAnsi="Bookman Old Style" w:cs="Arial"/>
          <w:b w:val="0"/>
          <w:sz w:val="23"/>
          <w:szCs w:val="23"/>
        </w:rPr>
        <w:t>te or their agents, if known</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6. Country of export of t</w:t>
      </w:r>
      <w:r w:rsidR="00183442">
        <w:rPr>
          <w:rFonts w:ascii="Bookman Old Style" w:eastAsia="Times New Roman" w:hAnsi="Bookman Old Style" w:cs="Arial"/>
          <w:b w:val="0"/>
          <w:sz w:val="23"/>
          <w:szCs w:val="23"/>
        </w:rPr>
        <w:t xml:space="preserve">he waste </w:t>
      </w:r>
      <w:proofErr w:type="gramStart"/>
      <w:r w:rsidR="00183442">
        <w:rPr>
          <w:rFonts w:ascii="Bookman Old Style" w:eastAsia="Times New Roman" w:hAnsi="Bookman Old Style" w:cs="Arial"/>
          <w:b w:val="0"/>
          <w:sz w:val="23"/>
          <w:szCs w:val="23"/>
        </w:rPr>
        <w:t>Competent</w:t>
      </w:r>
      <w:proofErr w:type="gramEnd"/>
      <w:r w:rsidR="00183442">
        <w:rPr>
          <w:rFonts w:ascii="Bookman Old Style" w:eastAsia="Times New Roman" w:hAnsi="Bookman Old Style" w:cs="Arial"/>
          <w:b w:val="0"/>
          <w:sz w:val="23"/>
          <w:szCs w:val="23"/>
        </w:rPr>
        <w:t xml:space="preserve"> authority</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7. Expected countries of</w:t>
      </w:r>
      <w:r w:rsidR="00183442">
        <w:rPr>
          <w:rFonts w:ascii="Bookman Old Style" w:eastAsia="Times New Roman" w:hAnsi="Bookman Old Style" w:cs="Arial"/>
          <w:b w:val="0"/>
          <w:sz w:val="23"/>
          <w:szCs w:val="23"/>
        </w:rPr>
        <w:t xml:space="preserve"> transit </w:t>
      </w:r>
      <w:proofErr w:type="gramStart"/>
      <w:r w:rsidR="00183442">
        <w:rPr>
          <w:rFonts w:ascii="Bookman Old Style" w:eastAsia="Times New Roman" w:hAnsi="Bookman Old Style" w:cs="Arial"/>
          <w:b w:val="0"/>
          <w:sz w:val="23"/>
          <w:szCs w:val="23"/>
        </w:rPr>
        <w:t>Competent</w:t>
      </w:r>
      <w:proofErr w:type="gramEnd"/>
      <w:r w:rsidR="00183442">
        <w:rPr>
          <w:rFonts w:ascii="Bookman Old Style" w:eastAsia="Times New Roman" w:hAnsi="Bookman Old Style" w:cs="Arial"/>
          <w:b w:val="0"/>
          <w:sz w:val="23"/>
          <w:szCs w:val="23"/>
        </w:rPr>
        <w:t xml:space="preserve"> authority</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8. Country of import of t</w:t>
      </w:r>
      <w:r w:rsidR="00183442">
        <w:rPr>
          <w:rFonts w:ascii="Bookman Old Style" w:eastAsia="Times New Roman" w:hAnsi="Bookman Old Style" w:cs="Arial"/>
          <w:b w:val="0"/>
          <w:sz w:val="23"/>
          <w:szCs w:val="23"/>
        </w:rPr>
        <w:t xml:space="preserve">he waste </w:t>
      </w:r>
      <w:proofErr w:type="gramStart"/>
      <w:r w:rsidR="00183442">
        <w:rPr>
          <w:rFonts w:ascii="Bookman Old Style" w:eastAsia="Times New Roman" w:hAnsi="Bookman Old Style" w:cs="Arial"/>
          <w:b w:val="0"/>
          <w:sz w:val="23"/>
          <w:szCs w:val="23"/>
        </w:rPr>
        <w:t>Competent</w:t>
      </w:r>
      <w:proofErr w:type="gramEnd"/>
      <w:r w:rsidR="00183442">
        <w:rPr>
          <w:rFonts w:ascii="Bookman Old Style" w:eastAsia="Times New Roman" w:hAnsi="Bookman Old Style" w:cs="Arial"/>
          <w:b w:val="0"/>
          <w:sz w:val="23"/>
          <w:szCs w:val="23"/>
        </w:rPr>
        <w:t xml:space="preserve"> authority</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9. General or single notification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10. Projected date(s) of shipment(s) and period of time over which waste is to be exported and proposed itinerary (inclu</w:t>
      </w:r>
      <w:r w:rsidR="00183442">
        <w:rPr>
          <w:rFonts w:ascii="Bookman Old Style" w:eastAsia="Times New Roman" w:hAnsi="Bookman Old Style" w:cs="Arial"/>
          <w:b w:val="0"/>
          <w:sz w:val="23"/>
          <w:szCs w:val="23"/>
        </w:rPr>
        <w:t>ding point of entry and exit)</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11. Means of transport envisaged (road, rail, sea, air, inland waters)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1</w:t>
      </w:r>
      <w:bookmarkStart w:id="4" w:name="_GoBack"/>
      <w:bookmarkEnd w:id="4"/>
      <w:r w:rsidRPr="00DD0811">
        <w:rPr>
          <w:rFonts w:ascii="Bookman Old Style" w:eastAsia="Times New Roman" w:hAnsi="Bookman Old Style" w:cs="Arial"/>
          <w:b w:val="0"/>
          <w:sz w:val="23"/>
          <w:szCs w:val="23"/>
        </w:rPr>
        <w:t>2. Infor</w:t>
      </w:r>
      <w:r w:rsidR="00775EE0">
        <w:rPr>
          <w:rFonts w:ascii="Bookman Old Style" w:eastAsia="Times New Roman" w:hAnsi="Bookman Old Style" w:cs="Arial"/>
          <w:b w:val="0"/>
          <w:sz w:val="23"/>
          <w:szCs w:val="23"/>
        </w:rPr>
        <w:t>mation relating to insurance</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13. Designation and physical description of the waste including Y number and U</w:t>
      </w:r>
      <w:r w:rsidR="00775EE0">
        <w:rPr>
          <w:rFonts w:ascii="Bookman Old Style" w:eastAsia="Times New Roman" w:hAnsi="Bookman Old Style" w:cs="Arial"/>
          <w:b w:val="0"/>
          <w:sz w:val="23"/>
          <w:szCs w:val="23"/>
        </w:rPr>
        <w:t xml:space="preserve">N number and its composition </w:t>
      </w:r>
      <w:r w:rsidRPr="00DD0811">
        <w:rPr>
          <w:rFonts w:ascii="Bookman Old Style" w:eastAsia="Times New Roman" w:hAnsi="Bookman Old Style" w:cs="Arial"/>
          <w:b w:val="0"/>
          <w:sz w:val="23"/>
          <w:szCs w:val="23"/>
        </w:rPr>
        <w:t xml:space="preserve">and information on any special handling requirements including emergency provisions in case of accidents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14. Type of packaging envisaged (e.g. bulk, drummed, tanker)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15. Estimat</w:t>
      </w:r>
      <w:r w:rsidR="00775EE0">
        <w:rPr>
          <w:rFonts w:ascii="Bookman Old Style" w:eastAsia="Times New Roman" w:hAnsi="Bookman Old Style" w:cs="Arial"/>
          <w:b w:val="0"/>
          <w:sz w:val="23"/>
          <w:szCs w:val="23"/>
        </w:rPr>
        <w:t>ed quantity in weight/volume</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16. Process by </w:t>
      </w:r>
      <w:r w:rsidR="00775EE0">
        <w:rPr>
          <w:rFonts w:ascii="Bookman Old Style" w:eastAsia="Times New Roman" w:hAnsi="Bookman Old Style" w:cs="Arial"/>
          <w:b w:val="0"/>
          <w:sz w:val="23"/>
          <w:szCs w:val="23"/>
        </w:rPr>
        <w:t>which the waste is generated</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17. For wastes listed in Annex I, classifications from Annex III: hazardous charact</w:t>
      </w:r>
      <w:r w:rsidR="00775EE0">
        <w:rPr>
          <w:rFonts w:ascii="Bookman Old Style" w:eastAsia="Times New Roman" w:hAnsi="Bookman Old Style" w:cs="Arial"/>
          <w:b w:val="0"/>
          <w:sz w:val="23"/>
          <w:szCs w:val="23"/>
        </w:rPr>
        <w:t>eristic, H number, and UN class</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18. Met</w:t>
      </w:r>
      <w:r w:rsidR="00775EE0">
        <w:rPr>
          <w:rFonts w:ascii="Bookman Old Style" w:eastAsia="Times New Roman" w:hAnsi="Bookman Old Style" w:cs="Arial"/>
          <w:b w:val="0"/>
          <w:sz w:val="23"/>
          <w:szCs w:val="23"/>
        </w:rPr>
        <w:t>hod of disposal as per Annex IV</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19. Declaration by the generator and exporter </w:t>
      </w:r>
      <w:r w:rsidR="00775EE0">
        <w:rPr>
          <w:rFonts w:ascii="Bookman Old Style" w:eastAsia="Times New Roman" w:hAnsi="Bookman Old Style" w:cs="Arial"/>
          <w:b w:val="0"/>
          <w:sz w:val="23"/>
          <w:szCs w:val="23"/>
        </w:rPr>
        <w:t>that the information is correct</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20. Information transmitted (including technical description of the plant) to the exporter or generator from the disposer of the waste upon which the latter has based his assessment that there was no reason to believe that the wastes will not be managed in an environmentally sound manner in accordance with the laws and regulations of </w:t>
      </w:r>
      <w:r w:rsidR="00775EE0">
        <w:rPr>
          <w:rFonts w:ascii="Bookman Old Style" w:eastAsia="Times New Roman" w:hAnsi="Bookman Old Style" w:cs="Arial"/>
          <w:b w:val="0"/>
          <w:sz w:val="23"/>
          <w:szCs w:val="23"/>
        </w:rPr>
        <w:t>the country of import</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21. Information concerning the contract between the exporter and disposer. </w:t>
      </w:r>
    </w:p>
    <w:p w:rsidR="00DD0811" w:rsidRPr="00183442" w:rsidRDefault="00DD0811" w:rsidP="0086793D">
      <w:pPr>
        <w:spacing w:before="100" w:beforeAutospacing="1" w:after="100" w:afterAutospacing="1"/>
        <w:jc w:val="both"/>
        <w:rPr>
          <w:rFonts w:ascii="Bookman Old Style" w:eastAsia="Times New Roman" w:hAnsi="Bookman Old Style" w:cs="Arial"/>
          <w:sz w:val="23"/>
          <w:szCs w:val="23"/>
        </w:rPr>
      </w:pPr>
      <w:r w:rsidRPr="00183442">
        <w:rPr>
          <w:rFonts w:ascii="Bookman Old Style" w:eastAsia="Times New Roman" w:hAnsi="Bookman Old Style" w:cs="Arial"/>
          <w:bCs w:val="0"/>
          <w:sz w:val="23"/>
          <w:szCs w:val="23"/>
          <w:u w:val="single"/>
        </w:rPr>
        <w:t>Notes</w:t>
      </w:r>
      <w:r w:rsidRPr="00183442">
        <w:rPr>
          <w:rFonts w:ascii="Bookman Old Style" w:eastAsia="Times New Roman" w:hAnsi="Bookman Old Style" w:cs="Arial"/>
          <w:sz w:val="23"/>
          <w:szCs w:val="23"/>
        </w:rPr>
        <w:t xml:space="preserve">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1/ Full name and address, telephone, telex or telefax number and the name, address, telephone, telex or telefax number of the person to be contacted.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2/ Full name and address, telephone, telex or telefax number.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3/ In the case of a general notification covering several shipments, either the expected dates of each shipment or, if this is not known, the expected frequency of the shipments will be required.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4/ Information to be provided on relevant insurance requirements and how they are met by exporter, carrier and disposer.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5/ The nature and the concentration of the most hazardous components, in terms of toxicity and other dangers presented by the waste both in handling and in relation to the proposed disposal method.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6/ In the case of a general notification covering several shipments, both the estimated total quantity and the estimated quantities for each individual shipment will be required.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7/ Insofar as this is necessary to assess the hazard and determine the appropriateness of the proposed disposal operation. </w:t>
      </w:r>
    </w:p>
    <w:p w:rsidR="00DD0811" w:rsidRPr="00DD0811" w:rsidRDefault="00DD0811" w:rsidP="0086793D">
      <w:pPr>
        <w:spacing w:after="240"/>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br/>
      </w:r>
      <w:r w:rsidRPr="00DD0811">
        <w:rPr>
          <w:rFonts w:ascii="Bookman Old Style" w:eastAsia="Times New Roman" w:hAnsi="Bookman Old Style" w:cs="Arial"/>
          <w:b w:val="0"/>
          <w:sz w:val="23"/>
          <w:szCs w:val="23"/>
        </w:rPr>
        <w:br/>
      </w:r>
      <w:bookmarkStart w:id="5" w:name="#Annex5b"/>
      <w:r w:rsidRPr="00DD0811">
        <w:rPr>
          <w:rFonts w:ascii="Bookman Old Style" w:eastAsia="Times New Roman" w:hAnsi="Bookman Old Style" w:cs="Arial"/>
          <w:b w:val="0"/>
          <w:sz w:val="23"/>
          <w:szCs w:val="23"/>
        </w:rPr>
        <w:t> </w:t>
      </w:r>
      <w:bookmarkEnd w:id="5"/>
      <w:r w:rsidRPr="00DD0811">
        <w:rPr>
          <w:rFonts w:ascii="Bookman Old Style" w:eastAsia="Times New Roman" w:hAnsi="Bookman Old Style" w:cs="Arial"/>
          <w:b w:val="0"/>
          <w:sz w:val="23"/>
          <w:szCs w:val="23"/>
        </w:rPr>
        <w:t xml:space="preserve"> </w:t>
      </w:r>
      <w:r w:rsidRPr="00B71E88">
        <w:rPr>
          <w:rFonts w:ascii="Bookman Old Style" w:eastAsia="Times New Roman" w:hAnsi="Bookman Old Style" w:cs="Arial"/>
          <w:bCs w:val="0"/>
          <w:sz w:val="23"/>
          <w:szCs w:val="23"/>
          <w:u w:val="single"/>
        </w:rPr>
        <w:t xml:space="preserve">Annex V B </w:t>
      </w:r>
      <w:r w:rsidRPr="00DD0811">
        <w:rPr>
          <w:rFonts w:ascii="Bookman Old Style" w:eastAsia="Times New Roman" w:hAnsi="Bookman Old Style" w:cs="Arial"/>
          <w:b w:val="0"/>
          <w:bCs w:val="0"/>
          <w:sz w:val="23"/>
          <w:szCs w:val="23"/>
        </w:rPr>
        <w:br/>
      </w:r>
      <w:r w:rsidRPr="00DD0811">
        <w:rPr>
          <w:rFonts w:ascii="Bookman Old Style" w:eastAsia="Times New Roman" w:hAnsi="Bookman Old Style" w:cs="Arial"/>
          <w:b w:val="0"/>
          <w:bCs w:val="0"/>
          <w:sz w:val="23"/>
          <w:szCs w:val="23"/>
        </w:rPr>
        <w:br/>
      </w:r>
      <w:r w:rsidR="0086793D">
        <w:rPr>
          <w:rFonts w:ascii="Bookman Old Style" w:eastAsia="Times New Roman" w:hAnsi="Bookman Old Style" w:cs="Arial"/>
          <w:bCs w:val="0"/>
          <w:sz w:val="23"/>
          <w:szCs w:val="23"/>
        </w:rPr>
        <w:t>I</w:t>
      </w:r>
      <w:r w:rsidR="0086793D" w:rsidRPr="0086793D">
        <w:rPr>
          <w:rFonts w:ascii="Bookman Old Style" w:eastAsia="Times New Roman" w:hAnsi="Bookman Old Style" w:cs="Arial"/>
          <w:bCs w:val="0"/>
          <w:sz w:val="23"/>
          <w:szCs w:val="23"/>
        </w:rPr>
        <w:t>nformation to be provided on the movement document</w:t>
      </w:r>
      <w:r w:rsidR="0086793D" w:rsidRPr="00DD0811">
        <w:rPr>
          <w:rFonts w:ascii="Bookman Old Style" w:eastAsia="Times New Roman" w:hAnsi="Bookman Old Style" w:cs="Arial"/>
          <w:b w:val="0"/>
          <w:sz w:val="23"/>
          <w:szCs w:val="23"/>
        </w:rPr>
        <w:t xml:space="preserve">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1. </w:t>
      </w:r>
      <w:r w:rsidR="00183442">
        <w:rPr>
          <w:rFonts w:ascii="Bookman Old Style" w:eastAsia="Times New Roman" w:hAnsi="Bookman Old Style" w:cs="Arial"/>
          <w:b w:val="0"/>
          <w:sz w:val="23"/>
          <w:szCs w:val="23"/>
        </w:rPr>
        <w:t>Exporter of the waste</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2. Generator(s) of the </w:t>
      </w:r>
      <w:r w:rsidR="00183442">
        <w:rPr>
          <w:rFonts w:ascii="Bookman Old Style" w:eastAsia="Times New Roman" w:hAnsi="Bookman Old Style" w:cs="Arial"/>
          <w:b w:val="0"/>
          <w:sz w:val="23"/>
          <w:szCs w:val="23"/>
        </w:rPr>
        <w:t>waste and site of generation</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3. Disposer of the waste</w:t>
      </w:r>
      <w:r w:rsidR="00183442">
        <w:rPr>
          <w:rFonts w:ascii="Bookman Old Style" w:eastAsia="Times New Roman" w:hAnsi="Bookman Old Style" w:cs="Arial"/>
          <w:b w:val="0"/>
          <w:sz w:val="23"/>
          <w:szCs w:val="23"/>
        </w:rPr>
        <w:t xml:space="preserve"> and actual site of disposal</w:t>
      </w:r>
    </w:p>
    <w:p w:rsidR="00DD0811" w:rsidRPr="00DD0811" w:rsidRDefault="00183442" w:rsidP="0086793D">
      <w:pPr>
        <w:spacing w:before="100" w:beforeAutospacing="1" w:after="100" w:afterAutospacing="1"/>
        <w:jc w:val="both"/>
        <w:rPr>
          <w:rFonts w:ascii="Bookman Old Style" w:eastAsia="Times New Roman" w:hAnsi="Bookman Old Style" w:cs="Arial"/>
          <w:b w:val="0"/>
          <w:sz w:val="23"/>
          <w:szCs w:val="23"/>
        </w:rPr>
      </w:pPr>
      <w:r>
        <w:rPr>
          <w:rFonts w:ascii="Bookman Old Style" w:eastAsia="Times New Roman" w:hAnsi="Bookman Old Style" w:cs="Arial"/>
          <w:b w:val="0"/>
          <w:sz w:val="23"/>
          <w:szCs w:val="23"/>
        </w:rPr>
        <w:t>4. Carrier(s) of the waste</w:t>
      </w:r>
      <w:r w:rsidR="00DD0811" w:rsidRPr="00DD0811">
        <w:rPr>
          <w:rFonts w:ascii="Bookman Old Style" w:eastAsia="Times New Roman" w:hAnsi="Bookman Old Style" w:cs="Arial"/>
          <w:b w:val="0"/>
          <w:sz w:val="23"/>
          <w:szCs w:val="23"/>
        </w:rPr>
        <w:t xml:space="preserve"> or his agent(s)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5. Subject of general or single notification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6. The date the </w:t>
      </w:r>
      <w:proofErr w:type="spellStart"/>
      <w:r w:rsidRPr="00DD0811">
        <w:rPr>
          <w:rFonts w:ascii="Bookman Old Style" w:eastAsia="Times New Roman" w:hAnsi="Bookman Old Style" w:cs="Arial"/>
          <w:b w:val="0"/>
          <w:sz w:val="23"/>
          <w:szCs w:val="23"/>
        </w:rPr>
        <w:t>transboundary</w:t>
      </w:r>
      <w:proofErr w:type="spellEnd"/>
      <w:r w:rsidRPr="00DD0811">
        <w:rPr>
          <w:rFonts w:ascii="Bookman Old Style" w:eastAsia="Times New Roman" w:hAnsi="Bookman Old Style" w:cs="Arial"/>
          <w:b w:val="0"/>
          <w:sz w:val="23"/>
          <w:szCs w:val="23"/>
        </w:rPr>
        <w:t xml:space="preserve"> movement started and date(s) and signature on receipt by each person who takes charge of the waste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7. Means of transport (road, rail, inland waterway, sea, air) including countries of export, transit and import, also point of entry and exit where these have been designated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8. General description of the waste (physical state, proper UN shipping name and class, UN number, Y number and H number as applicable).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9. Information on special handling requirements including emergency provision in case of accidents.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10. Type and number of packages.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11. Quantity in weight/volume.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12. Declaration by the generator or exporter that the information is correct. </w:t>
      </w:r>
    </w:p>
    <w:p w:rsidR="00DD0811" w:rsidRPr="00DD0811" w:rsidRDefault="00DD0811" w:rsidP="0086793D">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13. Declaration by the generator or exporter indicating no objection from the competent authorities of all States concerned which are Parties. </w:t>
      </w:r>
    </w:p>
    <w:p w:rsidR="00DD0811" w:rsidRPr="004363CF" w:rsidRDefault="00DD0811" w:rsidP="004363CF">
      <w:pPr>
        <w:spacing w:before="100" w:beforeAutospacing="1" w:after="100" w:afterAutospacing="1"/>
        <w:jc w:val="both"/>
        <w:rPr>
          <w:rFonts w:ascii="Bookman Old Style" w:eastAsia="Times New Roman" w:hAnsi="Bookman Old Style" w:cs="Arial"/>
          <w:b w:val="0"/>
          <w:sz w:val="23"/>
          <w:szCs w:val="23"/>
        </w:rPr>
      </w:pPr>
      <w:r w:rsidRPr="00DD0811">
        <w:rPr>
          <w:rFonts w:ascii="Bookman Old Style" w:eastAsia="Times New Roman" w:hAnsi="Bookman Old Style" w:cs="Arial"/>
          <w:b w:val="0"/>
          <w:sz w:val="23"/>
          <w:szCs w:val="23"/>
        </w:rPr>
        <w:t xml:space="preserve">14. Certification by disposer of receipt at designated disposal facility and indication of method of disposal and of the approximate date of disposal. </w:t>
      </w:r>
    </w:p>
    <w:p w:rsidR="00A44F13" w:rsidRPr="00DD0811" w:rsidRDefault="00605B1C" w:rsidP="0086793D">
      <w:pPr>
        <w:jc w:val="both"/>
        <w:rPr>
          <w:rFonts w:ascii="Bookman Old Style" w:hAnsi="Bookman Old Style"/>
          <w:b w:val="0"/>
          <w:sz w:val="23"/>
          <w:szCs w:val="23"/>
        </w:rPr>
      </w:pPr>
      <w:r w:rsidRPr="00DD0811">
        <w:rPr>
          <w:rFonts w:ascii="Bookman Old Style" w:hAnsi="Bookman Old Style"/>
          <w:b w:val="0"/>
          <w:sz w:val="23"/>
          <w:szCs w:val="23"/>
        </w:rPr>
        <w:t xml:space="preserve"> </w:t>
      </w:r>
      <w:r w:rsidRPr="00DD0811">
        <w:rPr>
          <w:rFonts w:ascii="Bookman Old Style" w:hAnsi="Bookman Old Style"/>
          <w:b w:val="0"/>
          <w:sz w:val="23"/>
          <w:szCs w:val="23"/>
        </w:rPr>
        <w:tab/>
      </w:r>
    </w:p>
    <w:sectPr w:rsidR="00A44F13" w:rsidRPr="00DD0811" w:rsidSect="00A33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25FA"/>
    <w:multiLevelType w:val="hybridMultilevel"/>
    <w:tmpl w:val="445E3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C5D8A"/>
    <w:multiLevelType w:val="hybridMultilevel"/>
    <w:tmpl w:val="93A81F6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67303D"/>
    <w:multiLevelType w:val="hybridMultilevel"/>
    <w:tmpl w:val="55FAF140"/>
    <w:lvl w:ilvl="0" w:tplc="04090019">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D144D1"/>
    <w:multiLevelType w:val="hybridMultilevel"/>
    <w:tmpl w:val="A198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F22E7"/>
    <w:multiLevelType w:val="hybridMultilevel"/>
    <w:tmpl w:val="48A06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7D7F12"/>
    <w:multiLevelType w:val="hybridMultilevel"/>
    <w:tmpl w:val="5FBE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482989"/>
    <w:multiLevelType w:val="hybridMultilevel"/>
    <w:tmpl w:val="C9D478C2"/>
    <w:lvl w:ilvl="0" w:tplc="534295F2">
      <w:start w:val="1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2D1939"/>
    <w:multiLevelType w:val="hybridMultilevel"/>
    <w:tmpl w:val="9CCE0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B31698"/>
    <w:multiLevelType w:val="hybridMultilevel"/>
    <w:tmpl w:val="D6C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E617C2"/>
    <w:multiLevelType w:val="hybridMultilevel"/>
    <w:tmpl w:val="330A5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9D5BD9"/>
    <w:multiLevelType w:val="hybridMultilevel"/>
    <w:tmpl w:val="55FAF140"/>
    <w:lvl w:ilvl="0" w:tplc="04090019">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3"/>
  </w:num>
  <w:num w:numId="5">
    <w:abstractNumId w:val="1"/>
  </w:num>
  <w:num w:numId="6">
    <w:abstractNumId w:val="8"/>
  </w:num>
  <w:num w:numId="7">
    <w:abstractNumId w:val="9"/>
  </w:num>
  <w:num w:numId="8">
    <w:abstractNumId w:val="4"/>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13"/>
    <w:rsid w:val="0005284C"/>
    <w:rsid w:val="00081B94"/>
    <w:rsid w:val="000921CF"/>
    <w:rsid w:val="00183442"/>
    <w:rsid w:val="001E04A3"/>
    <w:rsid w:val="001E4F26"/>
    <w:rsid w:val="0020319A"/>
    <w:rsid w:val="002E626C"/>
    <w:rsid w:val="003D1C3F"/>
    <w:rsid w:val="004363CF"/>
    <w:rsid w:val="00480D17"/>
    <w:rsid w:val="004B5E0C"/>
    <w:rsid w:val="005075E1"/>
    <w:rsid w:val="0052582A"/>
    <w:rsid w:val="00572163"/>
    <w:rsid w:val="005C32F1"/>
    <w:rsid w:val="00605B1C"/>
    <w:rsid w:val="0061698A"/>
    <w:rsid w:val="00775EE0"/>
    <w:rsid w:val="007F05AF"/>
    <w:rsid w:val="007F5BE8"/>
    <w:rsid w:val="0082559C"/>
    <w:rsid w:val="00830DDE"/>
    <w:rsid w:val="00835062"/>
    <w:rsid w:val="0086793D"/>
    <w:rsid w:val="00870E81"/>
    <w:rsid w:val="0089262B"/>
    <w:rsid w:val="00897A35"/>
    <w:rsid w:val="009578E6"/>
    <w:rsid w:val="009625D7"/>
    <w:rsid w:val="0099363B"/>
    <w:rsid w:val="009B7553"/>
    <w:rsid w:val="009C33A3"/>
    <w:rsid w:val="009E201B"/>
    <w:rsid w:val="009F70CD"/>
    <w:rsid w:val="00A3316F"/>
    <w:rsid w:val="00A42A87"/>
    <w:rsid w:val="00A44F13"/>
    <w:rsid w:val="00A81E5C"/>
    <w:rsid w:val="00AA254E"/>
    <w:rsid w:val="00B466D9"/>
    <w:rsid w:val="00B71E88"/>
    <w:rsid w:val="00B84816"/>
    <w:rsid w:val="00BA2345"/>
    <w:rsid w:val="00C541E9"/>
    <w:rsid w:val="00C8006A"/>
    <w:rsid w:val="00D44D6F"/>
    <w:rsid w:val="00DD0811"/>
    <w:rsid w:val="00E334C1"/>
    <w:rsid w:val="00EB00C8"/>
    <w:rsid w:val="00EB11FB"/>
    <w:rsid w:val="00F25917"/>
    <w:rsid w:val="00F55FF9"/>
    <w:rsid w:val="00FC2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7E917-5743-4E71-80BA-8ACEBF64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bCs/>
        <w:iCs/>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0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811"/>
    <w:rPr>
      <w:rFonts w:ascii="Tahoma" w:hAnsi="Tahoma" w:cs="Tahoma"/>
      <w:sz w:val="16"/>
      <w:szCs w:val="16"/>
    </w:rPr>
  </w:style>
  <w:style w:type="paragraph" w:styleId="ListParagraph">
    <w:name w:val="List Paragraph"/>
    <w:basedOn w:val="Normal"/>
    <w:uiPriority w:val="34"/>
    <w:qFormat/>
    <w:rsid w:val="00DD0811"/>
    <w:pPr>
      <w:ind w:left="720"/>
      <w:contextualSpacing/>
    </w:pPr>
  </w:style>
  <w:style w:type="character" w:styleId="Hyperlink">
    <w:name w:val="Hyperlink"/>
    <w:basedOn w:val="DefaultParagraphFont"/>
    <w:uiPriority w:val="99"/>
    <w:unhideWhenUsed/>
    <w:rsid w:val="0099363B"/>
    <w:rPr>
      <w:color w:val="0000FF" w:themeColor="hyperlink"/>
      <w:u w:val="single"/>
    </w:rPr>
  </w:style>
  <w:style w:type="character" w:styleId="FollowedHyperlink">
    <w:name w:val="FollowedHyperlink"/>
    <w:basedOn w:val="DefaultParagraphFont"/>
    <w:uiPriority w:val="99"/>
    <w:semiHidden/>
    <w:unhideWhenUsed/>
    <w:rsid w:val="009936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Gwm01sw02\e\NEL\Compliance%20and%20Enforcemnt\Transboundary%20Movement%20of%20Hazardous%20Waste\Related%20documents%20(Transboundary%20movement%20of%20hazardous%20was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2831</Words>
  <Characters>16142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mnyakani</dc:creator>
  <cp:lastModifiedBy>Alice K. Mmolawa</cp:lastModifiedBy>
  <cp:revision>2</cp:revision>
  <dcterms:created xsi:type="dcterms:W3CDTF">2019-10-04T09:56:00Z</dcterms:created>
  <dcterms:modified xsi:type="dcterms:W3CDTF">2019-10-04T09:56:00Z</dcterms:modified>
</cp:coreProperties>
</file>